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91F" w:rsidRDefault="006B391F" w:rsidP="006B39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БЫДАНОВСКАЯ СЕЛЬСКАЯ ДУМА</w:t>
      </w:r>
    </w:p>
    <w:p w:rsidR="006B391F" w:rsidRDefault="006B391F" w:rsidP="006B39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БЕЛОХОЛУНИЦКОГО РАЙОНА КИРОВСКОЙ ОБЛАСТИ</w:t>
      </w:r>
    </w:p>
    <w:p w:rsidR="006B391F" w:rsidRPr="007900D2" w:rsidRDefault="006B391F" w:rsidP="006B391F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6B391F" w:rsidRDefault="006B391F" w:rsidP="006B391F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7900D2">
        <w:rPr>
          <w:rFonts w:ascii="Times New Roman" w:hAnsi="Times New Roman" w:cs="Times New Roman"/>
          <w:sz w:val="28"/>
          <w:szCs w:val="28"/>
        </w:rPr>
        <w:t>РЕШЕНИЕ</w:t>
      </w:r>
    </w:p>
    <w:p w:rsidR="006B391F" w:rsidRPr="00F04AEB" w:rsidRDefault="009E15F8" w:rsidP="006B391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31</w:t>
      </w:r>
      <w:r w:rsidR="006B391F">
        <w:rPr>
          <w:rFonts w:ascii="Times New Roman" w:hAnsi="Times New Roman" w:cs="Times New Roman"/>
          <w:b w:val="0"/>
          <w:sz w:val="28"/>
          <w:szCs w:val="28"/>
        </w:rPr>
        <w:t>.05</w:t>
      </w:r>
      <w:r w:rsidR="006B391F" w:rsidRPr="00F04AEB">
        <w:rPr>
          <w:rFonts w:ascii="Times New Roman" w:hAnsi="Times New Roman" w:cs="Times New Roman"/>
          <w:b w:val="0"/>
          <w:sz w:val="28"/>
          <w:szCs w:val="28"/>
        </w:rPr>
        <w:t>.202</w:t>
      </w:r>
      <w:r w:rsidR="006B391F">
        <w:rPr>
          <w:rFonts w:ascii="Times New Roman" w:hAnsi="Times New Roman" w:cs="Times New Roman"/>
          <w:b w:val="0"/>
          <w:sz w:val="28"/>
          <w:szCs w:val="28"/>
        </w:rPr>
        <w:t>3</w:t>
      </w:r>
      <w:r w:rsidR="006B391F" w:rsidRPr="00F04AE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</w:t>
      </w:r>
      <w:r w:rsidR="006B391F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6B391F" w:rsidRPr="00F04AEB">
        <w:rPr>
          <w:rFonts w:ascii="Times New Roman" w:hAnsi="Times New Roman" w:cs="Times New Roman"/>
          <w:b w:val="0"/>
          <w:sz w:val="28"/>
          <w:szCs w:val="28"/>
        </w:rPr>
        <w:t>№</w:t>
      </w:r>
      <w:r w:rsidR="006B39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28</w:t>
      </w:r>
    </w:p>
    <w:p w:rsidR="006B391F" w:rsidRPr="000644F2" w:rsidRDefault="006B391F" w:rsidP="006B391F">
      <w:pPr>
        <w:pStyle w:val="ConsPlusTitle"/>
        <w:spacing w:after="48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04AEB">
        <w:rPr>
          <w:rFonts w:ascii="Times New Roman" w:hAnsi="Times New Roman" w:cs="Times New Roman"/>
          <w:b w:val="0"/>
          <w:sz w:val="28"/>
          <w:szCs w:val="28"/>
        </w:rPr>
        <w:t>д.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04AEB">
        <w:rPr>
          <w:rFonts w:ascii="Times New Roman" w:hAnsi="Times New Roman" w:cs="Times New Roman"/>
          <w:b w:val="0"/>
          <w:sz w:val="28"/>
          <w:szCs w:val="28"/>
        </w:rPr>
        <w:t>Быданово</w:t>
      </w:r>
    </w:p>
    <w:p w:rsidR="006B391F" w:rsidRDefault="006B391F" w:rsidP="009E15F8">
      <w:pPr>
        <w:pStyle w:val="ConsPlusNormal"/>
        <w:spacing w:after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Быдановской сельской Думы от 24.11.2022 № 10</w:t>
      </w:r>
    </w:p>
    <w:p w:rsidR="009E15F8" w:rsidRPr="009E15F8" w:rsidRDefault="009E15F8" w:rsidP="009E15F8">
      <w:pPr>
        <w:pStyle w:val="ConsPlusNormal"/>
        <w:spacing w:after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804" w:rsidRDefault="005E1E5B" w:rsidP="009E15F8">
      <w:pPr>
        <w:pStyle w:val="ConsPlusNormal"/>
        <w:spacing w:after="240"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Налоговым кодексом Российской Федерации, Уставом муниципального образования </w:t>
      </w:r>
      <w:r w:rsidR="006B391F">
        <w:rPr>
          <w:rFonts w:ascii="Times New Roman" w:hAnsi="Times New Roman" w:cs="Times New Roman"/>
          <w:sz w:val="28"/>
          <w:szCs w:val="28"/>
        </w:rPr>
        <w:t>Быдановское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Белохолуницкого района </w:t>
      </w:r>
      <w:r w:rsidR="00167325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6B391F">
        <w:rPr>
          <w:rFonts w:ascii="Times New Roman" w:hAnsi="Times New Roman" w:cs="Times New Roman"/>
          <w:sz w:val="28"/>
          <w:szCs w:val="28"/>
        </w:rPr>
        <w:t>,</w:t>
      </w:r>
      <w:r w:rsidR="00167325">
        <w:rPr>
          <w:rFonts w:ascii="Times New Roman" w:hAnsi="Times New Roman" w:cs="Times New Roman"/>
          <w:sz w:val="28"/>
          <w:szCs w:val="28"/>
        </w:rPr>
        <w:t xml:space="preserve"> </w:t>
      </w:r>
      <w:r w:rsidR="006B391F">
        <w:rPr>
          <w:rFonts w:ascii="Times New Roman" w:hAnsi="Times New Roman" w:cs="Times New Roman"/>
          <w:sz w:val="28"/>
          <w:szCs w:val="28"/>
        </w:rPr>
        <w:t>Быдановская</w:t>
      </w:r>
      <w:r>
        <w:rPr>
          <w:rFonts w:ascii="Times New Roman" w:hAnsi="Times New Roman" w:cs="Times New Roman"/>
          <w:sz w:val="28"/>
          <w:szCs w:val="28"/>
        </w:rPr>
        <w:t xml:space="preserve"> сельская Дума </w:t>
      </w:r>
      <w:r w:rsidR="0096285E">
        <w:rPr>
          <w:rFonts w:ascii="Times New Roman" w:hAnsi="Times New Roman" w:cs="Times New Roman"/>
          <w:sz w:val="28"/>
          <w:szCs w:val="28"/>
        </w:rPr>
        <w:t>РЕШИЛА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E1E5B" w:rsidRDefault="005E1E5B" w:rsidP="009E15F8">
      <w:pPr>
        <w:pStyle w:val="ConsPlusNormal"/>
        <w:spacing w:before="200"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решение </w:t>
      </w:r>
      <w:r w:rsidR="006B391F">
        <w:rPr>
          <w:rFonts w:ascii="Times New Roman" w:hAnsi="Times New Roman" w:cs="Times New Roman"/>
          <w:sz w:val="28"/>
          <w:szCs w:val="28"/>
        </w:rPr>
        <w:t>Быдановской</w:t>
      </w:r>
      <w:r>
        <w:rPr>
          <w:rFonts w:ascii="Times New Roman" w:hAnsi="Times New Roman" w:cs="Times New Roman"/>
          <w:sz w:val="28"/>
          <w:szCs w:val="28"/>
        </w:rPr>
        <w:t xml:space="preserve"> сельской Думы от </w:t>
      </w:r>
      <w:r w:rsidR="006B391F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.11.202</w:t>
      </w:r>
      <w:r w:rsidR="00225E5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B391F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0 «О земельном налоге» следующие изменения:</w:t>
      </w:r>
    </w:p>
    <w:p w:rsidR="005E1E5B" w:rsidRPr="006B391F" w:rsidRDefault="005E1E5B" w:rsidP="009E15F8">
      <w:pPr>
        <w:pStyle w:val="ConsPlusNormal"/>
        <w:spacing w:before="200"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91F">
        <w:rPr>
          <w:rFonts w:ascii="Times New Roman" w:hAnsi="Times New Roman" w:cs="Times New Roman"/>
          <w:sz w:val="28"/>
          <w:szCs w:val="28"/>
        </w:rPr>
        <w:t>1.1. Пункт 2 решения дополнить подпунктом 2.1.5 следующего содержания:</w:t>
      </w:r>
    </w:p>
    <w:p w:rsidR="005E1E5B" w:rsidRPr="006B391F" w:rsidRDefault="005E1E5B" w:rsidP="009E15F8">
      <w:pPr>
        <w:pStyle w:val="ConsPlusNormal"/>
        <w:spacing w:before="200"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91F">
        <w:rPr>
          <w:rFonts w:ascii="Times New Roman" w:hAnsi="Times New Roman" w:cs="Times New Roman"/>
          <w:sz w:val="28"/>
          <w:szCs w:val="28"/>
        </w:rPr>
        <w:t>«2.1.5. Используемых в предпринимательской деятельности с целью реализации инвестиционных проектов в сфере развития туризма.».</w:t>
      </w:r>
    </w:p>
    <w:p w:rsidR="00586942" w:rsidRDefault="00027804" w:rsidP="009E15F8">
      <w:pPr>
        <w:pStyle w:val="ConsPlusNormal"/>
        <w:spacing w:before="200"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E1E5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B371A">
        <w:rPr>
          <w:rFonts w:ascii="Times New Roman" w:hAnsi="Times New Roman" w:cs="Times New Roman"/>
          <w:sz w:val="28"/>
          <w:szCs w:val="28"/>
        </w:rPr>
        <w:t>А</w:t>
      </w:r>
      <w:r w:rsidR="00586942">
        <w:rPr>
          <w:rFonts w:ascii="Times New Roman" w:hAnsi="Times New Roman" w:cs="Times New Roman"/>
          <w:sz w:val="28"/>
          <w:szCs w:val="28"/>
        </w:rPr>
        <w:t xml:space="preserve">бзац третий пункта 5 </w:t>
      </w:r>
      <w:r w:rsidR="006B371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5E1E5B">
        <w:rPr>
          <w:rFonts w:ascii="Times New Roman" w:hAnsi="Times New Roman" w:cs="Times New Roman"/>
          <w:sz w:val="28"/>
          <w:szCs w:val="28"/>
        </w:rPr>
        <w:t>дополнить предложением вторым</w:t>
      </w:r>
      <w:r w:rsidR="006B371A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5E1E5B">
        <w:rPr>
          <w:rFonts w:ascii="Times New Roman" w:hAnsi="Times New Roman" w:cs="Times New Roman"/>
          <w:sz w:val="28"/>
          <w:szCs w:val="28"/>
        </w:rPr>
        <w:t>го</w:t>
      </w:r>
      <w:r w:rsidR="006B371A">
        <w:rPr>
          <w:rFonts w:ascii="Times New Roman" w:hAnsi="Times New Roman" w:cs="Times New Roman"/>
          <w:sz w:val="28"/>
          <w:szCs w:val="28"/>
        </w:rPr>
        <w:t xml:space="preserve"> </w:t>
      </w:r>
      <w:r w:rsidR="005E1E5B">
        <w:rPr>
          <w:rFonts w:ascii="Times New Roman" w:hAnsi="Times New Roman" w:cs="Times New Roman"/>
          <w:sz w:val="28"/>
          <w:szCs w:val="28"/>
        </w:rPr>
        <w:t>содержания</w:t>
      </w:r>
      <w:r w:rsidR="006B371A">
        <w:rPr>
          <w:rFonts w:ascii="Times New Roman" w:hAnsi="Times New Roman" w:cs="Times New Roman"/>
          <w:sz w:val="28"/>
          <w:szCs w:val="28"/>
        </w:rPr>
        <w:t>:</w:t>
      </w:r>
    </w:p>
    <w:p w:rsidR="00586942" w:rsidRDefault="005E1E5B" w:rsidP="009E15F8">
      <w:pPr>
        <w:pStyle w:val="ConsPlusNormal"/>
        <w:spacing w:before="200"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B371A" w:rsidRPr="006B371A">
        <w:rPr>
          <w:rFonts w:ascii="Times New Roman" w:hAnsi="Times New Roman" w:cs="Times New Roman"/>
          <w:sz w:val="28"/>
          <w:szCs w:val="28"/>
        </w:rPr>
        <w:t>Основанием для предоставления льготы является перечень земельных участков, используемых в деятельности оператора связи.</w:t>
      </w:r>
      <w:r w:rsidR="006B371A">
        <w:rPr>
          <w:rFonts w:ascii="Times New Roman" w:hAnsi="Times New Roman" w:cs="Times New Roman"/>
          <w:sz w:val="28"/>
          <w:szCs w:val="28"/>
        </w:rPr>
        <w:t>».</w:t>
      </w:r>
    </w:p>
    <w:p w:rsidR="005E1E5B" w:rsidRDefault="005E1E5B" w:rsidP="009E15F8">
      <w:pPr>
        <w:pStyle w:val="ConsPlusNormal"/>
        <w:spacing w:before="200"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6 решения после слов «имеющих право на налоговые льготы,» дополнить словами «в том числе установленные пунктом 5 настоящего решения,».</w:t>
      </w:r>
    </w:p>
    <w:p w:rsidR="0096285E" w:rsidRDefault="00027804" w:rsidP="009E15F8">
      <w:pPr>
        <w:pStyle w:val="ConsPlusNormal"/>
        <w:spacing w:before="200"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27804">
        <w:rPr>
          <w:rFonts w:ascii="Times New Roman" w:hAnsi="Times New Roman" w:cs="Times New Roman"/>
          <w:sz w:val="28"/>
          <w:szCs w:val="28"/>
        </w:rPr>
        <w:t>Настоящее решение вступает в силу с 01.01.202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7804">
        <w:rPr>
          <w:rFonts w:ascii="Times New Roman" w:hAnsi="Times New Roman" w:cs="Times New Roman"/>
          <w:sz w:val="28"/>
          <w:szCs w:val="28"/>
        </w:rPr>
        <w:t>, но не ранее чем по истечении одного месяца со дня его официального опубликования.</w:t>
      </w:r>
    </w:p>
    <w:p w:rsidR="006B391F" w:rsidRDefault="006B391F" w:rsidP="0096285E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91F" w:rsidRDefault="006B391F" w:rsidP="0096285E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91F" w:rsidRDefault="006B391F" w:rsidP="0096285E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85E" w:rsidRDefault="0096285E" w:rsidP="0096285E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6B391F">
        <w:rPr>
          <w:rFonts w:ascii="Times New Roman" w:hAnsi="Times New Roman" w:cs="Times New Roman"/>
          <w:sz w:val="28"/>
          <w:szCs w:val="28"/>
        </w:rPr>
        <w:t>Быдановской</w:t>
      </w:r>
    </w:p>
    <w:p w:rsidR="0096285E" w:rsidRDefault="0096285E" w:rsidP="0096285E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сельской Думы</w:t>
      </w:r>
      <w:r w:rsidR="006B39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С.В. Шулакова</w:t>
      </w:r>
    </w:p>
    <w:p w:rsidR="006B391F" w:rsidRDefault="006B391F" w:rsidP="0096285E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85E" w:rsidRDefault="0096285E" w:rsidP="0096285E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B391F">
        <w:rPr>
          <w:rFonts w:ascii="Times New Roman" w:hAnsi="Times New Roman" w:cs="Times New Roman"/>
          <w:sz w:val="28"/>
          <w:szCs w:val="28"/>
        </w:rPr>
        <w:t>Быдановского</w:t>
      </w:r>
    </w:p>
    <w:p w:rsidR="0096285E" w:rsidRPr="005F390F" w:rsidRDefault="0096285E" w:rsidP="0096285E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B39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А.А. Городилов</w:t>
      </w:r>
    </w:p>
    <w:p w:rsidR="00943AD0" w:rsidRDefault="00943AD0"/>
    <w:p w:rsidR="0099381E" w:rsidRDefault="0099381E"/>
    <w:p w:rsidR="0099381E" w:rsidRDefault="0099381E" w:rsidP="009938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органов местного самоуправления муниципального образования Белохолуницкий муниципальный район Кировской области в сети «Интернет» на едином Интернет - портале </w:t>
      </w:r>
      <w:hyperlink r:id="rId4" w:history="1">
        <w:r>
          <w:rPr>
            <w:rStyle w:val="a5"/>
            <w:rFonts w:ascii="Times New Roman" w:hAnsi="Times New Roman"/>
            <w:sz w:val="28"/>
            <w:szCs w:val="28"/>
          </w:rPr>
          <w:t>https://bydanovskoe-r43.gosweb.gosuslugi.ru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99381E" w:rsidRDefault="0099381E">
      <w:bookmarkStart w:id="0" w:name="_GoBack"/>
      <w:bookmarkEnd w:id="0"/>
    </w:p>
    <w:sectPr w:rsidR="00993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942"/>
    <w:rsid w:val="00027804"/>
    <w:rsid w:val="00167325"/>
    <w:rsid w:val="00225E57"/>
    <w:rsid w:val="002B0F4F"/>
    <w:rsid w:val="0030197B"/>
    <w:rsid w:val="003C4668"/>
    <w:rsid w:val="00586942"/>
    <w:rsid w:val="005E1E5B"/>
    <w:rsid w:val="006B371A"/>
    <w:rsid w:val="006B391F"/>
    <w:rsid w:val="00943AD0"/>
    <w:rsid w:val="0096285E"/>
    <w:rsid w:val="0099381E"/>
    <w:rsid w:val="009E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A4FAF-83FC-4030-9B66-F77F5256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81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94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B391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15F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15F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semiHidden/>
    <w:unhideWhenUsed/>
    <w:rsid w:val="009938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ydanovskoe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Spec10</dc:creator>
  <cp:keywords/>
  <dc:description/>
  <cp:lastModifiedBy>Быдановское сп</cp:lastModifiedBy>
  <cp:revision>3</cp:revision>
  <cp:lastPrinted>2023-05-31T05:15:00Z</cp:lastPrinted>
  <dcterms:created xsi:type="dcterms:W3CDTF">2023-05-31T05:15:00Z</dcterms:created>
  <dcterms:modified xsi:type="dcterms:W3CDTF">2023-06-01T05:16:00Z</dcterms:modified>
</cp:coreProperties>
</file>