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54E9" w:rsidRPr="009A3F8D" w:rsidRDefault="00E354E9" w:rsidP="00E354E9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354E9" w:rsidRDefault="00E354E9" w:rsidP="00E354E9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9A3F8D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9A3F8D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Быдановского сельского поселения</w:t>
      </w:r>
    </w:p>
    <w:p w:rsidR="00E354E9" w:rsidRDefault="00E354E9" w:rsidP="00E354E9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29.11.2024 № 4</w:t>
      </w:r>
    </w:p>
    <w:p w:rsidR="00E354E9" w:rsidRPr="006344D7" w:rsidRDefault="00E354E9" w:rsidP="00E354E9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354E9" w:rsidRPr="006344D7" w:rsidRDefault="00E354E9" w:rsidP="00E354E9">
      <w:pPr>
        <w:spacing w:after="480"/>
        <w:jc w:val="center"/>
        <w:rPr>
          <w:b/>
          <w:sz w:val="28"/>
          <w:szCs w:val="28"/>
        </w:rPr>
      </w:pPr>
      <w:r w:rsidRPr="00C709CF">
        <w:rPr>
          <w:b/>
          <w:sz w:val="28"/>
          <w:szCs w:val="28"/>
        </w:rPr>
        <w:t>изменений в Правила землепользования и застройки</w:t>
      </w:r>
      <w:r>
        <w:rPr>
          <w:b/>
          <w:sz w:val="28"/>
          <w:szCs w:val="28"/>
        </w:rPr>
        <w:t xml:space="preserve"> Быдановского сельского поселения Белохолуницкого района Кировской области</w:t>
      </w:r>
    </w:p>
    <w:p w:rsidR="00E354E9" w:rsidRPr="00280A55" w:rsidRDefault="00E354E9" w:rsidP="00E354E9">
      <w:pPr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  <w:r w:rsidRPr="00280A55">
        <w:rPr>
          <w:sz w:val="28"/>
          <w:szCs w:val="28"/>
          <w:lang w:eastAsia="en-US"/>
        </w:rPr>
        <w:t>1. Внести в текстовую часть правил землепользования и застройки Быдановского сельского поселения Белохолуницкого района Кировской области следующие изменения:</w:t>
      </w:r>
    </w:p>
    <w:p w:rsidR="00E354E9" w:rsidRPr="00280A55" w:rsidRDefault="00E354E9" w:rsidP="00E354E9">
      <w:pPr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  <w:r w:rsidRPr="00280A55">
        <w:rPr>
          <w:sz w:val="28"/>
          <w:szCs w:val="28"/>
          <w:lang w:eastAsia="en-US"/>
        </w:rPr>
        <w:t>1.1. Строку 1 таблицы 1.1.1 п. 1.1 Главы 1 Части 3 Правил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1985"/>
        <w:gridCol w:w="3827"/>
        <w:gridCol w:w="1843"/>
      </w:tblGrid>
      <w:tr w:rsidR="00E354E9" w:rsidRPr="00280A55" w:rsidTr="006A4C2A">
        <w:tc>
          <w:tcPr>
            <w:tcW w:w="284" w:type="dxa"/>
          </w:tcPr>
          <w:p w:rsidR="00E354E9" w:rsidRPr="00280A55" w:rsidRDefault="00E354E9" w:rsidP="006A4C2A">
            <w:pPr>
              <w:spacing w:after="200" w:line="360" w:lineRule="auto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E354E9" w:rsidRPr="00280A55" w:rsidRDefault="00E354E9" w:rsidP="006A4C2A">
            <w:pPr>
              <w:spacing w:line="276" w:lineRule="auto"/>
              <w:jc w:val="both"/>
              <w:rPr>
                <w:color w:val="000000"/>
                <w:szCs w:val="18"/>
              </w:rPr>
            </w:pPr>
            <w:r w:rsidRPr="00280A55">
              <w:rPr>
                <w:color w:val="000000"/>
                <w:szCs w:val="18"/>
              </w:rPr>
              <w:t>для индивидуального жилищного строительства</w:t>
            </w:r>
          </w:p>
          <w:p w:rsidR="00E354E9" w:rsidRPr="00280A55" w:rsidRDefault="00E354E9" w:rsidP="006A4C2A">
            <w:pPr>
              <w:spacing w:after="200" w:line="276" w:lineRule="auto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color w:val="000000"/>
                <w:szCs w:val="18"/>
              </w:rPr>
              <w:t xml:space="preserve">(код </w:t>
            </w:r>
            <w:proofErr w:type="gramStart"/>
            <w:r w:rsidRPr="00280A55">
              <w:rPr>
                <w:color w:val="000000"/>
                <w:szCs w:val="18"/>
              </w:rPr>
              <w:t>2.1)*</w:t>
            </w:r>
            <w:proofErr w:type="gramEnd"/>
            <w:r w:rsidRPr="00280A55">
              <w:rPr>
                <w:color w:val="000000"/>
                <w:szCs w:val="18"/>
              </w:rPr>
              <w:t>*</w:t>
            </w:r>
          </w:p>
        </w:tc>
        <w:tc>
          <w:tcPr>
            <w:tcW w:w="1985" w:type="dxa"/>
          </w:tcPr>
          <w:p w:rsidR="00E354E9" w:rsidRPr="00280A55" w:rsidRDefault="00E354E9" w:rsidP="006A4C2A">
            <w:pPr>
              <w:spacing w:after="200" w:line="276" w:lineRule="auto"/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размещение индивидуального жилого дома</w:t>
            </w:r>
          </w:p>
        </w:tc>
        <w:tc>
          <w:tcPr>
            <w:tcW w:w="3827" w:type="dxa"/>
          </w:tcPr>
          <w:p w:rsidR="00E354E9" w:rsidRPr="00280A55" w:rsidRDefault="00E354E9" w:rsidP="006A4C2A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минимальный размер земельного участка*: вдоль линии застройки 20 метров;</w:t>
            </w:r>
          </w:p>
          <w:p w:rsidR="00E354E9" w:rsidRDefault="00E354E9" w:rsidP="006A4C2A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 xml:space="preserve">- минимальная площадь земельного участка*: 200 </w:t>
            </w:r>
            <w:proofErr w:type="spellStart"/>
            <w:r w:rsidRPr="00280A55">
              <w:rPr>
                <w:rFonts w:eastAsia="BatangChe"/>
                <w:szCs w:val="24"/>
                <w:lang w:eastAsia="en-US"/>
              </w:rPr>
              <w:t>кв.м</w:t>
            </w:r>
            <w:proofErr w:type="spellEnd"/>
            <w:r w:rsidRPr="00280A55">
              <w:rPr>
                <w:rFonts w:eastAsia="BatangChe"/>
                <w:szCs w:val="24"/>
                <w:lang w:eastAsia="en-US"/>
              </w:rPr>
              <w:t>. (включая площадь застройки);</w:t>
            </w:r>
          </w:p>
          <w:p w:rsidR="00E354E9" w:rsidRPr="00847144" w:rsidRDefault="00E354E9" w:rsidP="006A4C2A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847144">
              <w:rPr>
                <w:rFonts w:eastAsia="BatangChe"/>
                <w:szCs w:val="24"/>
                <w:lang w:eastAsia="en-US"/>
              </w:rPr>
              <w:t xml:space="preserve">- максимальная площадь земельного участка*: </w:t>
            </w:r>
            <w:r>
              <w:rPr>
                <w:rFonts w:eastAsia="BatangChe"/>
                <w:szCs w:val="24"/>
                <w:lang w:eastAsia="en-US"/>
              </w:rPr>
              <w:t>1500</w:t>
            </w:r>
            <w:r w:rsidRPr="00847144">
              <w:rPr>
                <w:rFonts w:eastAsia="BatangChe"/>
                <w:szCs w:val="24"/>
                <w:lang w:eastAsia="en-US"/>
              </w:rPr>
              <w:t xml:space="preserve"> </w:t>
            </w:r>
            <w:proofErr w:type="spellStart"/>
            <w:r w:rsidRPr="00847144">
              <w:rPr>
                <w:rFonts w:eastAsia="BatangChe"/>
                <w:szCs w:val="24"/>
                <w:lang w:eastAsia="en-US"/>
              </w:rPr>
              <w:t>кв.м</w:t>
            </w:r>
            <w:proofErr w:type="spellEnd"/>
            <w:r w:rsidRPr="00847144">
              <w:rPr>
                <w:rFonts w:eastAsia="BatangChe"/>
                <w:szCs w:val="24"/>
                <w:lang w:eastAsia="en-US"/>
              </w:rPr>
              <w:t>. (включая площадь застройки);</w:t>
            </w:r>
          </w:p>
          <w:p w:rsidR="00E354E9" w:rsidRPr="00280A55" w:rsidRDefault="00E354E9" w:rsidP="006A4C2A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минимальный отступ от границ земельного участка до индивидуального жилого дома: 3 метра;</w:t>
            </w:r>
          </w:p>
          <w:p w:rsidR="00E354E9" w:rsidRPr="00280A55" w:rsidRDefault="00E354E9" w:rsidP="006A4C2A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 xml:space="preserve">- расстояния до границы соседнего участка должны быть не менее: от бани, от постройки для содержания животных - 4 м; от других построек (гаража, парника, теплицы и подобных построек) - 1 м; от стволов высокорослых деревьев - 4 м; </w:t>
            </w:r>
            <w:proofErr w:type="gramStart"/>
            <w:r w:rsidRPr="00280A55">
              <w:rPr>
                <w:rFonts w:eastAsia="BatangChe"/>
                <w:szCs w:val="24"/>
                <w:lang w:eastAsia="en-US"/>
              </w:rPr>
              <w:t>средне рослых</w:t>
            </w:r>
            <w:proofErr w:type="gramEnd"/>
            <w:r w:rsidRPr="00280A55">
              <w:rPr>
                <w:rFonts w:eastAsia="BatangChe"/>
                <w:szCs w:val="24"/>
                <w:lang w:eastAsia="en-US"/>
              </w:rPr>
              <w:t xml:space="preserve"> - 2 м; от кустарника - 1 м;</w:t>
            </w:r>
          </w:p>
          <w:p w:rsidR="00E354E9" w:rsidRPr="00280A55" w:rsidRDefault="00E354E9" w:rsidP="006A4C2A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любые конструкции зданий, строений, сооружений независимо от этажной принадлежности, а также независимо от расположения по высоте не должны выступать за красные линии улиц, красные линии проездов, границы земельного участка;</w:t>
            </w:r>
          </w:p>
          <w:p w:rsidR="00E354E9" w:rsidRPr="00280A55" w:rsidRDefault="00E354E9" w:rsidP="006A4C2A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при возведении на земельном участке построек, располагаемых на расстоянии 1 м от границы соседнего земельного участка, конструкция крыши должна быть выполнена таким образом, чтобы сток атмосферных осадков не попадал на соседний участок, территории общего пользования;</w:t>
            </w:r>
          </w:p>
          <w:p w:rsidR="00E354E9" w:rsidRPr="00280A55" w:rsidRDefault="00E354E9" w:rsidP="006A4C2A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lastRenderedPageBreak/>
              <w:t>- предельное количество этажей индивидуального жилого дома: не более 3;</w:t>
            </w:r>
          </w:p>
          <w:p w:rsidR="00E354E9" w:rsidRPr="00280A55" w:rsidRDefault="00E354E9" w:rsidP="006A4C2A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предельная высота подсобных (вспомогательных) зданий, строений, сооружений от уровня земли: до верха плоской крыши – не более 9 м., но не выше индивидуального жилого дома; до конька скатной кровли – не более 10 м., но не выше индивидуального жилого дома; для отдельно стоящего гаража высота от уровня земли: до верхней точки кровли – не более 4,5 м., но не выше индивидуального жилого дома;</w:t>
            </w:r>
          </w:p>
          <w:p w:rsidR="00E354E9" w:rsidRPr="00280A55" w:rsidRDefault="00E354E9" w:rsidP="006A4C2A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 xml:space="preserve">- максимальный процент застройки земельного участка: не более 50 %; </w:t>
            </w:r>
          </w:p>
          <w:p w:rsidR="00E354E9" w:rsidRPr="00280A55" w:rsidRDefault="00E354E9" w:rsidP="006A4C2A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строить, возводить, сооружать, устанавливать заборы, ограждения и другие подобные конструкции за границами земельного участка запрещается;</w:t>
            </w:r>
          </w:p>
          <w:p w:rsidR="00E354E9" w:rsidRPr="00280A55" w:rsidRDefault="00E354E9" w:rsidP="006A4C2A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со стороны улиц,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материалов. В целях обеспечения освещенности, воздухообмена и иных показателей в границах земельного участка ограждение со стороны улиц, проездов рекомендуется выполнять прозрачным, решетчатым, сетчатым (не глухим);</w:t>
            </w:r>
          </w:p>
          <w:p w:rsidR="00E354E9" w:rsidRPr="00280A55" w:rsidRDefault="00E354E9" w:rsidP="006A4C2A">
            <w:pPr>
              <w:shd w:val="clear" w:color="auto" w:fill="FFFFFF"/>
              <w:tabs>
                <w:tab w:val="left" w:pos="9804"/>
              </w:tabs>
              <w:ind w:firstLine="142"/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материалов. В целях обеспечения освещенности, воздухообмена и иных показателей в границах земельного участка ограждение внутренних границ земельных участков рекомендуется выполнять прозрачным, решетчатым, сетчатым (не глухим). Допускается увеличение высоты ограждения до 3 метров (включительно) от уровня земли до верхней конструкции ограждения при получении письменного согласия правообладателей смежных участков, на границе с которыми планируется установка ограждения.</w:t>
            </w:r>
          </w:p>
        </w:tc>
        <w:tc>
          <w:tcPr>
            <w:tcW w:w="1843" w:type="dxa"/>
          </w:tcPr>
          <w:p w:rsidR="00E354E9" w:rsidRPr="00280A55" w:rsidRDefault="00E354E9" w:rsidP="006A4C2A">
            <w:pPr>
              <w:spacing w:after="200" w:line="276" w:lineRule="auto"/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lastRenderedPageBreak/>
              <w:t xml:space="preserve">- выращивание плодовых, ягодных, овощных, бахчевых или иных декоративных, или сельскохозяйственных культур; </w:t>
            </w:r>
          </w:p>
          <w:p w:rsidR="00E354E9" w:rsidRPr="00280A55" w:rsidRDefault="00E354E9" w:rsidP="006A4C2A">
            <w:pPr>
              <w:spacing w:after="200" w:line="360" w:lineRule="auto"/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 xml:space="preserve">- размещение индивидуальных гаражей и подсобных сооружений </w:t>
            </w:r>
          </w:p>
        </w:tc>
      </w:tr>
    </w:tbl>
    <w:p w:rsidR="00E354E9" w:rsidRDefault="00E354E9" w:rsidP="00E354E9">
      <w:pPr>
        <w:ind w:left="5387"/>
        <w:jc w:val="both"/>
        <w:rPr>
          <w:sz w:val="28"/>
          <w:szCs w:val="28"/>
        </w:rPr>
      </w:pPr>
    </w:p>
    <w:p w:rsidR="0018075A" w:rsidRPr="00E354E9" w:rsidRDefault="0018075A">
      <w:pPr>
        <w:rPr>
          <w:sz w:val="28"/>
          <w:szCs w:val="28"/>
        </w:rPr>
      </w:pPr>
      <w:bookmarkStart w:id="0" w:name="_GoBack"/>
      <w:bookmarkEnd w:id="0"/>
    </w:p>
    <w:sectPr w:rsidR="0018075A" w:rsidRPr="00E354E9" w:rsidSect="00F72F17">
      <w:pgSz w:w="11900" w:h="16840"/>
      <w:pgMar w:top="1820" w:right="754" w:bottom="392" w:left="115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E9"/>
    <w:rsid w:val="0018075A"/>
    <w:rsid w:val="00E354E9"/>
    <w:rsid w:val="00F7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5160"/>
  <w15:chartTrackingRefBased/>
  <w15:docId w15:val="{73EA841A-C517-4281-B7F4-3775802F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SpecArhitector</dc:creator>
  <cp:keywords/>
  <dc:description/>
  <cp:lastModifiedBy>SpecArhitector</cp:lastModifiedBy>
  <cp:revision>1</cp:revision>
  <dcterms:created xsi:type="dcterms:W3CDTF">2024-11-27T07:55:00Z</dcterms:created>
  <dcterms:modified xsi:type="dcterms:W3CDTF">2024-11-27T07:55:00Z</dcterms:modified>
</cp:coreProperties>
</file>