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D3F" w:rsidRPr="007B3D3F" w:rsidRDefault="007B3D3F" w:rsidP="007B3D3F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D3F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7B3D3F" w:rsidRPr="007B3D3F" w:rsidRDefault="007B3D3F" w:rsidP="007B3D3F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D3F">
        <w:rPr>
          <w:rFonts w:ascii="Times New Roman" w:eastAsia="Calibri" w:hAnsi="Times New Roman" w:cs="Times New Roman"/>
          <w:b/>
          <w:sz w:val="28"/>
          <w:szCs w:val="28"/>
        </w:rPr>
        <w:t>БЫДАНОВСКОГО СЕЛЬСКОГО ПОСЕЛЕНИЯ</w:t>
      </w:r>
    </w:p>
    <w:p w:rsidR="007B3D3F" w:rsidRPr="007B3D3F" w:rsidRDefault="007B3D3F" w:rsidP="007B3D3F">
      <w:pPr>
        <w:widowControl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D3F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3D3F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:rsidR="007B3D3F" w:rsidRPr="007B3D3F" w:rsidRDefault="007B3D3F" w:rsidP="007B3D3F">
      <w:pPr>
        <w:widowControl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D3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B3D3F" w:rsidRPr="007B3D3F" w:rsidRDefault="00066332" w:rsidP="007B3D3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FA0648">
        <w:rPr>
          <w:rFonts w:ascii="Times New Roman" w:eastAsia="Calibri" w:hAnsi="Times New Roman" w:cs="Times New Roman"/>
          <w:sz w:val="28"/>
          <w:szCs w:val="28"/>
        </w:rPr>
        <w:t>4</w:t>
      </w:r>
      <w:r w:rsidR="007B3D3F" w:rsidRPr="007B3D3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FA0648">
        <w:rPr>
          <w:rFonts w:ascii="Times New Roman" w:eastAsia="Calibri" w:hAnsi="Times New Roman" w:cs="Times New Roman"/>
          <w:sz w:val="28"/>
          <w:szCs w:val="28"/>
        </w:rPr>
        <w:t>3</w:t>
      </w:r>
      <w:r w:rsidR="007B3D3F" w:rsidRPr="007B3D3F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B3D3F" w:rsidRPr="007B3D3F">
        <w:rPr>
          <w:rFonts w:ascii="Times New Roman" w:eastAsia="Calibri" w:hAnsi="Times New Roman" w:cs="Times New Roman"/>
          <w:sz w:val="28"/>
          <w:szCs w:val="28"/>
        </w:rPr>
        <w:tab/>
      </w:r>
      <w:r w:rsidR="007B3D3F" w:rsidRPr="007B3D3F">
        <w:rPr>
          <w:rFonts w:ascii="Times New Roman" w:eastAsia="Calibri" w:hAnsi="Times New Roman" w:cs="Times New Roman"/>
          <w:sz w:val="28"/>
          <w:szCs w:val="28"/>
        </w:rPr>
        <w:tab/>
      </w:r>
      <w:r w:rsidR="007B3D3F" w:rsidRPr="007B3D3F">
        <w:rPr>
          <w:rFonts w:ascii="Times New Roman" w:eastAsia="Calibri" w:hAnsi="Times New Roman" w:cs="Times New Roman"/>
          <w:sz w:val="28"/>
          <w:szCs w:val="28"/>
        </w:rPr>
        <w:tab/>
      </w:r>
      <w:r w:rsidR="007B3D3F" w:rsidRPr="007B3D3F">
        <w:rPr>
          <w:rFonts w:ascii="Times New Roman" w:eastAsia="Calibri" w:hAnsi="Times New Roman" w:cs="Times New Roman"/>
          <w:sz w:val="28"/>
          <w:szCs w:val="28"/>
        </w:rPr>
        <w:tab/>
      </w:r>
      <w:r w:rsidR="007B3D3F" w:rsidRPr="007B3D3F">
        <w:rPr>
          <w:rFonts w:ascii="Times New Roman" w:eastAsia="Calibri" w:hAnsi="Times New Roman" w:cs="Times New Roman"/>
          <w:sz w:val="28"/>
          <w:szCs w:val="28"/>
        </w:rPr>
        <w:tab/>
      </w:r>
      <w:r w:rsidR="007B3D3F" w:rsidRPr="007B3D3F">
        <w:rPr>
          <w:rFonts w:ascii="Times New Roman" w:eastAsia="Calibri" w:hAnsi="Times New Roman" w:cs="Times New Roman"/>
          <w:sz w:val="28"/>
          <w:szCs w:val="28"/>
        </w:rPr>
        <w:tab/>
      </w:r>
      <w:r w:rsidR="007B3D3F" w:rsidRPr="007B3D3F">
        <w:rPr>
          <w:rFonts w:ascii="Times New Roman" w:eastAsia="Calibri" w:hAnsi="Times New Roman" w:cs="Times New Roman"/>
          <w:sz w:val="28"/>
          <w:szCs w:val="28"/>
        </w:rPr>
        <w:tab/>
      </w:r>
      <w:r w:rsidR="007B3D3F" w:rsidRPr="007B3D3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№ </w:t>
      </w:r>
      <w:r w:rsidR="00FA0648">
        <w:rPr>
          <w:rFonts w:ascii="Times New Roman" w:eastAsia="Calibri" w:hAnsi="Times New Roman" w:cs="Times New Roman"/>
          <w:sz w:val="28"/>
          <w:szCs w:val="28"/>
        </w:rPr>
        <w:t>17</w:t>
      </w:r>
      <w:r w:rsidR="007B3D3F" w:rsidRPr="007B3D3F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B3D3F" w:rsidRPr="007B3D3F" w:rsidRDefault="007B3D3F" w:rsidP="007B3D3F">
      <w:pPr>
        <w:widowControl w:val="0"/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D3F">
        <w:rPr>
          <w:rFonts w:ascii="Times New Roman" w:eastAsia="Calibri" w:hAnsi="Times New Roman" w:cs="Times New Roman"/>
          <w:sz w:val="28"/>
          <w:szCs w:val="28"/>
        </w:rPr>
        <w:t>д. Быданово</w:t>
      </w:r>
    </w:p>
    <w:p w:rsidR="007B3D3F" w:rsidRDefault="007B3D3F" w:rsidP="00E60E08">
      <w:pPr>
        <w:widowControl w:val="0"/>
        <w:spacing w:after="48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Быдановского сельского поселения от 19.12.2022 № 61-П </w:t>
      </w:r>
      <w:bookmarkStart w:id="0" w:name="_GoBack"/>
      <w:bookmarkEnd w:id="0"/>
    </w:p>
    <w:p w:rsidR="007B3D3F" w:rsidRPr="007B3D3F" w:rsidRDefault="007B3D3F" w:rsidP="00E60E08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3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7B3D3F">
        <w:rPr>
          <w:rFonts w:ascii="Times New Roman" w:eastAsia="Calibri" w:hAnsi="Times New Roman" w:cs="Times New Roman"/>
          <w:sz w:val="28"/>
          <w:szCs w:val="28"/>
        </w:rPr>
        <w:t xml:space="preserve"> Уставом Быдановского сельского поселения, администрация Быдановского сельского поселения ПОСТАНОВЛЯЕТ:</w:t>
      </w:r>
    </w:p>
    <w:p w:rsidR="007B3D3F" w:rsidRDefault="007B3D3F" w:rsidP="007B3D3F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3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Pr="007B3D3F">
        <w:rPr>
          <w:rFonts w:ascii="Times New Roman" w:eastAsia="Calibri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» утвержденный постановлением администрации Быдановского сельского поселения от 19.12.2022 № 61-П следующие изменения:</w:t>
      </w:r>
    </w:p>
    <w:p w:rsidR="007B3D3F" w:rsidRDefault="00D722B6" w:rsidP="00D722B6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Пункт 2.3 раздела 2 «</w:t>
      </w:r>
      <w:r w:rsidRPr="00D722B6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2B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» исключить.</w:t>
      </w:r>
    </w:p>
    <w:p w:rsidR="00D722B6" w:rsidRDefault="00D722B6" w:rsidP="00D722B6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6D0118">
        <w:rPr>
          <w:rFonts w:ascii="Times New Roman" w:eastAsia="Calibri" w:hAnsi="Times New Roman" w:cs="Times New Roman"/>
          <w:sz w:val="28"/>
          <w:szCs w:val="28"/>
        </w:rPr>
        <w:t>Пункт 2.9.2 части 2.9 раздела 2 изложить в следующей редакции:</w:t>
      </w:r>
    </w:p>
    <w:p w:rsidR="006D0118" w:rsidRDefault="006D0118" w:rsidP="00D722B6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«2.9.2. Основания для отказа в предоставлении муниципальной услуги:</w:t>
      </w:r>
    </w:p>
    <w:p w:rsidR="006D0118" w:rsidRDefault="006D0118" w:rsidP="00D722B6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нарушение норм части 1.1 статьи 40 Градостроительного кодекса РФ;</w:t>
      </w:r>
    </w:p>
    <w:p w:rsidR="006D0118" w:rsidRDefault="006D0118" w:rsidP="006D011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118">
        <w:rPr>
          <w:rFonts w:ascii="Times New Roman" w:eastAsia="Calibri" w:hAnsi="Times New Roman" w:cs="Times New Roman"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6D0118" w:rsidRDefault="006D0118" w:rsidP="006D011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рекомендации Комиссии по подготовке проекта правил землепользования и застройки (далее-Комиссия) об отказе в предоставлении разрешения на отклонение от предельных параметров, подготовленных с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учетом отрицательного заключения о результатах общественных обсуждений</w:t>
      </w:r>
      <w:r w:rsidR="00C93D87">
        <w:rPr>
          <w:rFonts w:ascii="Times New Roman" w:eastAsia="Calibri" w:hAnsi="Times New Roman" w:cs="Times New Roman"/>
          <w:sz w:val="28"/>
          <w:szCs w:val="28"/>
        </w:rPr>
        <w:t xml:space="preserve"> или публичных слушаний по вопросу предоставления разрешения на отклонение от предельных параметров;</w:t>
      </w:r>
    </w:p>
    <w:p w:rsidR="006D0118" w:rsidRPr="006D0118" w:rsidRDefault="006D0118" w:rsidP="006D011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118">
        <w:rPr>
          <w:rFonts w:ascii="Times New Roman" w:eastAsia="Calibri" w:hAnsi="Times New Roman" w:cs="Times New Roman"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6D0118" w:rsidRPr="006D0118" w:rsidRDefault="006D0118" w:rsidP="006D011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118">
        <w:rPr>
          <w:rFonts w:ascii="Times New Roman" w:eastAsia="Calibri" w:hAnsi="Times New Roman" w:cs="Times New Roman"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6D0118" w:rsidRDefault="006D0118" w:rsidP="006D011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118">
        <w:rPr>
          <w:rFonts w:ascii="Times New Roman" w:eastAsia="Calibri" w:hAnsi="Times New Roman" w:cs="Times New Roman"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93D87" w:rsidRPr="006D0118" w:rsidRDefault="00C93D87" w:rsidP="006D011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территорий;</w:t>
      </w:r>
    </w:p>
    <w:p w:rsidR="006D0118" w:rsidRPr="006D0118" w:rsidRDefault="006D0118" w:rsidP="006D011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118">
        <w:rPr>
          <w:rFonts w:ascii="Times New Roman" w:eastAsia="Calibri" w:hAnsi="Times New Roman" w:cs="Times New Roman"/>
          <w:sz w:val="28"/>
          <w:szCs w:val="28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D0118" w:rsidRPr="006D0118" w:rsidRDefault="006D0118" w:rsidP="006D011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118">
        <w:rPr>
          <w:rFonts w:ascii="Times New Roman" w:eastAsia="Calibri" w:hAnsi="Times New Roman" w:cs="Times New Roman"/>
          <w:sz w:val="28"/>
          <w:szCs w:val="28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</w:t>
      </w:r>
      <w:r w:rsidRPr="006D0118">
        <w:rPr>
          <w:rFonts w:ascii="Times New Roman" w:eastAsia="Calibri" w:hAnsi="Times New Roman" w:cs="Times New Roman"/>
          <w:sz w:val="28"/>
          <w:szCs w:val="28"/>
        </w:rPr>
        <w:lastRenderedPageBreak/>
        <w:t>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6D0118" w:rsidRDefault="006D0118" w:rsidP="006D011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118">
        <w:rPr>
          <w:rFonts w:ascii="Times New Roman" w:eastAsia="Calibri" w:hAnsi="Times New Roman" w:cs="Times New Roman"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93D87" w:rsidRDefault="00C93D87" w:rsidP="006D011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Заголовок пункта 2.11 дополнить словами «в случае</w:t>
      </w:r>
      <w:r w:rsidR="00D84823">
        <w:rPr>
          <w:rFonts w:ascii="Times New Roman" w:eastAsia="Calibri" w:hAnsi="Times New Roman" w:cs="Times New Roman"/>
          <w:sz w:val="28"/>
          <w:szCs w:val="28"/>
        </w:rPr>
        <w:t xml:space="preserve"> обращения заявителя непосредственно в орган, предоставляющий муниципальные услуги, или многофункциональный центр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848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4823" w:rsidRDefault="00D84823" w:rsidP="006D011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Заголовок пункта 2.13 после слов «информационным стендам с образцами их заполнения и перечнем документов» дополнить словами «и (или) информации».</w:t>
      </w:r>
    </w:p>
    <w:p w:rsidR="00D84823" w:rsidRDefault="00D84823" w:rsidP="006D011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Раздел 4 «Формы контроля за исполнением административного регламента» исключить.</w:t>
      </w:r>
    </w:p>
    <w:p w:rsidR="00D84823" w:rsidRDefault="00D84823" w:rsidP="006D011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Раздел 5 «Досудебный (внесудебный) порядок обжалования решений и действий (бездействия) органа, предоставляющего государственной или муниципальную услугу, многофункционального центра предоставления государственных и муниципальных услуг, организаций, </w:t>
      </w:r>
      <w:r w:rsidR="00E60E08">
        <w:rPr>
          <w:rFonts w:ascii="Times New Roman" w:eastAsia="Calibri" w:hAnsi="Times New Roman" w:cs="Times New Roman"/>
          <w:sz w:val="28"/>
          <w:szCs w:val="28"/>
        </w:rPr>
        <w:t>указанных в части 1.1 статьи 16 Федерального закона № 210-ФЗ, а также их должностных лиц, муниципальных служащих, работников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60E08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7B3D3F" w:rsidRPr="007B3D3F" w:rsidRDefault="007B3D3F" w:rsidP="00E60E08">
      <w:pPr>
        <w:widowControl w:val="0"/>
        <w:spacing w:before="720" w:after="48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3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60E08">
        <w:rPr>
          <w:rFonts w:ascii="Times New Roman" w:eastAsia="Calibri" w:hAnsi="Times New Roman" w:cs="Times New Roman"/>
          <w:sz w:val="28"/>
          <w:szCs w:val="28"/>
        </w:rPr>
        <w:t>2</w:t>
      </w:r>
      <w:r w:rsidRPr="007B3D3F">
        <w:rPr>
          <w:rFonts w:ascii="Times New Roman" w:eastAsia="Calibri" w:hAnsi="Times New Roman" w:cs="Times New Roman"/>
          <w:sz w:val="28"/>
          <w:szCs w:val="28"/>
        </w:rPr>
        <w:t>.  Настоящее постановление вступает в силу со дня его официального опубликования.</w:t>
      </w:r>
    </w:p>
    <w:p w:rsidR="007B3D3F" w:rsidRPr="007B3D3F" w:rsidRDefault="007B3D3F" w:rsidP="00E60E08">
      <w:pPr>
        <w:widowControl w:val="0"/>
        <w:spacing w:before="720" w:after="48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3D3F" w:rsidRPr="007B3D3F" w:rsidRDefault="007B3D3F" w:rsidP="00E60E08">
      <w:pPr>
        <w:widowControl w:val="0"/>
        <w:spacing w:before="720" w:after="48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3D3F" w:rsidRPr="007B3D3F" w:rsidRDefault="007B3D3F" w:rsidP="00E60E08">
      <w:pPr>
        <w:widowControl w:val="0"/>
        <w:spacing w:before="720" w:after="48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3D3F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7B3D3F" w:rsidRPr="007B3D3F" w:rsidRDefault="007B3D3F" w:rsidP="007B3D3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3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7B3D3F">
        <w:rPr>
          <w:rFonts w:ascii="Times New Roman" w:eastAsia="Calibri" w:hAnsi="Times New Roman" w:cs="Times New Roman"/>
          <w:sz w:val="28"/>
          <w:szCs w:val="28"/>
        </w:rPr>
        <w:tab/>
      </w:r>
      <w:r w:rsidRPr="007B3D3F">
        <w:rPr>
          <w:rFonts w:ascii="Times New Roman" w:eastAsia="Calibri" w:hAnsi="Times New Roman" w:cs="Times New Roman"/>
          <w:sz w:val="28"/>
          <w:szCs w:val="28"/>
        </w:rPr>
        <w:tab/>
      </w:r>
      <w:r w:rsidRPr="007B3D3F">
        <w:rPr>
          <w:rFonts w:ascii="Times New Roman" w:eastAsia="Calibri" w:hAnsi="Times New Roman" w:cs="Times New Roman"/>
          <w:sz w:val="28"/>
          <w:szCs w:val="28"/>
        </w:rPr>
        <w:tab/>
      </w:r>
      <w:r w:rsidRPr="007B3D3F">
        <w:rPr>
          <w:rFonts w:ascii="Times New Roman" w:eastAsia="Calibri" w:hAnsi="Times New Roman" w:cs="Times New Roman"/>
          <w:sz w:val="28"/>
          <w:szCs w:val="28"/>
        </w:rPr>
        <w:tab/>
      </w:r>
      <w:r w:rsidRPr="007B3D3F">
        <w:rPr>
          <w:rFonts w:ascii="Times New Roman" w:eastAsia="Calibri" w:hAnsi="Times New Roman" w:cs="Times New Roman"/>
          <w:sz w:val="28"/>
          <w:szCs w:val="28"/>
        </w:rPr>
        <w:tab/>
      </w:r>
      <w:r w:rsidRPr="007B3D3F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7B3D3F" w:rsidRPr="007B3D3F" w:rsidRDefault="007B3D3F" w:rsidP="007B3D3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D3F" w:rsidRPr="007B3D3F" w:rsidRDefault="007B3D3F" w:rsidP="007B3D3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648" w:rsidRDefault="00FA0648" w:rsidP="007B3D3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E08" w:rsidRDefault="00E60E08" w:rsidP="007B3D3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E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245EA9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https://bydanovskoe-r43.gosweb.gosuslugi.ru</w:t>
        </w:r>
      </w:hyperlink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ind w:left="5812" w:firstLine="57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:rsidR="007B3D3F" w:rsidRPr="007B3D3F" w:rsidRDefault="007B3D3F" w:rsidP="007B3D3F">
      <w:p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sectPr w:rsidR="007B3D3F" w:rsidRPr="007B3D3F" w:rsidSect="00E60E08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751"/>
    <w:multiLevelType w:val="multilevel"/>
    <w:tmpl w:val="6248D3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97489"/>
    <w:multiLevelType w:val="multilevel"/>
    <w:tmpl w:val="04101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43595"/>
    <w:multiLevelType w:val="multilevel"/>
    <w:tmpl w:val="B6F8B5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D4BBB"/>
    <w:multiLevelType w:val="multilevel"/>
    <w:tmpl w:val="08AAC4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C62664"/>
    <w:multiLevelType w:val="multilevel"/>
    <w:tmpl w:val="1D4675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E67830"/>
    <w:multiLevelType w:val="multilevel"/>
    <w:tmpl w:val="44C8F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15E4F"/>
    <w:multiLevelType w:val="multilevel"/>
    <w:tmpl w:val="ABB6D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7727F6"/>
    <w:multiLevelType w:val="multilevel"/>
    <w:tmpl w:val="6A8E5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E52D7"/>
    <w:multiLevelType w:val="multilevel"/>
    <w:tmpl w:val="ACAA6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0" w15:restartNumberingAfterBreak="0">
    <w:nsid w:val="45AC288C"/>
    <w:multiLevelType w:val="multilevel"/>
    <w:tmpl w:val="946688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140095"/>
    <w:multiLevelType w:val="multilevel"/>
    <w:tmpl w:val="C26AD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F86CC1"/>
    <w:multiLevelType w:val="multilevel"/>
    <w:tmpl w:val="CCAA4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654003"/>
    <w:multiLevelType w:val="hybridMultilevel"/>
    <w:tmpl w:val="99F60EC6"/>
    <w:lvl w:ilvl="0" w:tplc="DAE29D2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E3E36"/>
    <w:multiLevelType w:val="multilevel"/>
    <w:tmpl w:val="A26462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6AD782D"/>
    <w:multiLevelType w:val="multilevel"/>
    <w:tmpl w:val="524ED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396F85"/>
    <w:multiLevelType w:val="multilevel"/>
    <w:tmpl w:val="272C1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855F7D"/>
    <w:multiLevelType w:val="multilevel"/>
    <w:tmpl w:val="1EDA1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3A4082"/>
    <w:multiLevelType w:val="hybridMultilevel"/>
    <w:tmpl w:val="66F40BE8"/>
    <w:lvl w:ilvl="0" w:tplc="2D50B7A2">
      <w:start w:val="5"/>
      <w:numFmt w:val="decimal"/>
      <w:lvlText w:val="%1"/>
      <w:lvlJc w:val="left"/>
      <w:pPr>
        <w:ind w:hanging="554"/>
      </w:pPr>
      <w:rPr>
        <w:rFonts w:hint="default"/>
      </w:rPr>
    </w:lvl>
    <w:lvl w:ilvl="1" w:tplc="66BCAE5E">
      <w:numFmt w:val="none"/>
      <w:lvlText w:val=""/>
      <w:lvlJc w:val="left"/>
      <w:pPr>
        <w:tabs>
          <w:tab w:val="num" w:pos="360"/>
        </w:tabs>
      </w:pPr>
    </w:lvl>
    <w:lvl w:ilvl="2" w:tplc="C3DA2504">
      <w:start w:val="1"/>
      <w:numFmt w:val="bullet"/>
      <w:lvlText w:val="•"/>
      <w:lvlJc w:val="left"/>
      <w:rPr>
        <w:rFonts w:hint="default"/>
      </w:rPr>
    </w:lvl>
    <w:lvl w:ilvl="3" w:tplc="8C143E7A">
      <w:start w:val="1"/>
      <w:numFmt w:val="bullet"/>
      <w:lvlText w:val="•"/>
      <w:lvlJc w:val="left"/>
      <w:rPr>
        <w:rFonts w:hint="default"/>
      </w:rPr>
    </w:lvl>
    <w:lvl w:ilvl="4" w:tplc="5CBE6FD2">
      <w:start w:val="1"/>
      <w:numFmt w:val="bullet"/>
      <w:lvlText w:val="•"/>
      <w:lvlJc w:val="left"/>
      <w:rPr>
        <w:rFonts w:hint="default"/>
      </w:rPr>
    </w:lvl>
    <w:lvl w:ilvl="5" w:tplc="411AF51A">
      <w:start w:val="1"/>
      <w:numFmt w:val="bullet"/>
      <w:lvlText w:val="•"/>
      <w:lvlJc w:val="left"/>
      <w:rPr>
        <w:rFonts w:hint="default"/>
      </w:rPr>
    </w:lvl>
    <w:lvl w:ilvl="6" w:tplc="69F07D08">
      <w:start w:val="1"/>
      <w:numFmt w:val="bullet"/>
      <w:lvlText w:val="•"/>
      <w:lvlJc w:val="left"/>
      <w:rPr>
        <w:rFonts w:hint="default"/>
      </w:rPr>
    </w:lvl>
    <w:lvl w:ilvl="7" w:tplc="1A465102">
      <w:start w:val="1"/>
      <w:numFmt w:val="bullet"/>
      <w:lvlText w:val="•"/>
      <w:lvlJc w:val="left"/>
      <w:rPr>
        <w:rFonts w:hint="default"/>
      </w:rPr>
    </w:lvl>
    <w:lvl w:ilvl="8" w:tplc="53CC11B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587462D"/>
    <w:multiLevelType w:val="multilevel"/>
    <w:tmpl w:val="C43A7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951864"/>
    <w:multiLevelType w:val="multilevel"/>
    <w:tmpl w:val="E9D41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36063E"/>
    <w:multiLevelType w:val="multilevel"/>
    <w:tmpl w:val="6FAA3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DF5A4F"/>
    <w:multiLevelType w:val="multilevel"/>
    <w:tmpl w:val="BF885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9A4B0B"/>
    <w:multiLevelType w:val="multilevel"/>
    <w:tmpl w:val="4BE4B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3"/>
  </w:num>
  <w:num w:numId="5">
    <w:abstractNumId w:val="12"/>
  </w:num>
  <w:num w:numId="6">
    <w:abstractNumId w:val="22"/>
  </w:num>
  <w:num w:numId="7">
    <w:abstractNumId w:val="21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16"/>
  </w:num>
  <w:num w:numId="13">
    <w:abstractNumId w:val="20"/>
  </w:num>
  <w:num w:numId="14">
    <w:abstractNumId w:val="14"/>
  </w:num>
  <w:num w:numId="15">
    <w:abstractNumId w:val="3"/>
  </w:num>
  <w:num w:numId="16">
    <w:abstractNumId w:val="8"/>
  </w:num>
  <w:num w:numId="17">
    <w:abstractNumId w:val="0"/>
  </w:num>
  <w:num w:numId="18">
    <w:abstractNumId w:val="2"/>
  </w:num>
  <w:num w:numId="19">
    <w:abstractNumId w:val="18"/>
  </w:num>
  <w:num w:numId="20">
    <w:abstractNumId w:val="17"/>
  </w:num>
  <w:num w:numId="21">
    <w:abstractNumId w:val="24"/>
  </w:num>
  <w:num w:numId="22">
    <w:abstractNumId w:val="1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3F"/>
    <w:rsid w:val="00010D4B"/>
    <w:rsid w:val="00066332"/>
    <w:rsid w:val="006D0118"/>
    <w:rsid w:val="007B3D3F"/>
    <w:rsid w:val="00C93D87"/>
    <w:rsid w:val="00D722B6"/>
    <w:rsid w:val="00D84823"/>
    <w:rsid w:val="00E60E08"/>
    <w:rsid w:val="00F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8F5E"/>
  <w15:chartTrackingRefBased/>
  <w15:docId w15:val="{036062BC-53BE-4DBE-8121-2555C07A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D3F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B3D3F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7B3D3F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7B3D3F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7B3D3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B3D3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B3D3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B3D3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D3F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7B3D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7B3D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7B3D3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7B3D3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7B3D3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B3D3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B3D3F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B3D3F"/>
  </w:style>
  <w:style w:type="paragraph" w:customStyle="1" w:styleId="a3">
    <w:basedOn w:val="a"/>
    <w:next w:val="a4"/>
    <w:link w:val="a5"/>
    <w:qFormat/>
    <w:rsid w:val="007B3D3F"/>
    <w:pPr>
      <w:spacing w:after="0" w:line="240" w:lineRule="auto"/>
      <w:ind w:left="-567" w:firstLine="5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link w:val="a3"/>
    <w:rsid w:val="007B3D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7B3D3F"/>
    <w:pPr>
      <w:spacing w:after="0" w:line="432" w:lineRule="auto"/>
      <w:ind w:firstLine="57"/>
      <w:jc w:val="center"/>
    </w:pPr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a7">
    <w:name w:val="Подзаголовок Знак"/>
    <w:basedOn w:val="a0"/>
    <w:link w:val="a6"/>
    <w:rsid w:val="007B3D3F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styleId="a8">
    <w:name w:val="Hyperlink"/>
    <w:rsid w:val="007B3D3F"/>
    <w:rPr>
      <w:color w:val="0066CC"/>
      <w:u w:val="single"/>
    </w:rPr>
  </w:style>
  <w:style w:type="character" w:customStyle="1" w:styleId="31">
    <w:name w:val="Основной текст (3)_"/>
    <w:link w:val="32"/>
    <w:rsid w:val="007B3D3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link w:val="13"/>
    <w:rsid w:val="007B3D3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7B3D3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rsid w:val="007B3D3F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B3D3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7B3D3F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B3D3F"/>
    <w:pPr>
      <w:widowControl w:val="0"/>
      <w:shd w:val="clear" w:color="auto" w:fill="FFFFFF"/>
      <w:spacing w:before="420" w:after="0" w:line="322" w:lineRule="exact"/>
      <w:ind w:hanging="1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1">
    <w:name w:val="Основной текст (4)_"/>
    <w:link w:val="42"/>
    <w:rsid w:val="007B3D3F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Не курсив"/>
    <w:rsid w:val="007B3D3F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B3D3F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B3D3F"/>
    <w:pPr>
      <w:widowControl w:val="0"/>
      <w:spacing w:after="0" w:line="240" w:lineRule="auto"/>
      <w:ind w:left="2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9">
    <w:name w:val="List Paragraph"/>
    <w:basedOn w:val="a"/>
    <w:uiPriority w:val="34"/>
    <w:qFormat/>
    <w:rsid w:val="007B3D3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Title">
    <w:name w:val="ConsPlusTitle"/>
    <w:rsid w:val="007B3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">
    <w:name w:val="Основной текст (5)_"/>
    <w:link w:val="50"/>
    <w:rsid w:val="007B3D3F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3D3F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/>
      <w:i/>
      <w:iCs/>
    </w:rPr>
  </w:style>
  <w:style w:type="character" w:customStyle="1" w:styleId="61">
    <w:name w:val="Основной текст (6)_"/>
    <w:link w:val="62"/>
    <w:rsid w:val="007B3D3F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B3D3F"/>
    <w:pPr>
      <w:widowControl w:val="0"/>
      <w:shd w:val="clear" w:color="auto" w:fill="FFFFFF"/>
      <w:spacing w:before="540" w:after="360" w:line="230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71">
    <w:name w:val="Основной текст (7)_"/>
    <w:link w:val="72"/>
    <w:rsid w:val="007B3D3F"/>
    <w:rPr>
      <w:rFonts w:ascii="Times New Roman" w:eastAsia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B3D3F"/>
    <w:pPr>
      <w:widowControl w:val="0"/>
      <w:shd w:val="clear" w:color="auto" w:fill="FFFFFF"/>
      <w:spacing w:before="780" w:after="0" w:line="0" w:lineRule="atLeast"/>
      <w:jc w:val="both"/>
    </w:pPr>
    <w:rPr>
      <w:rFonts w:ascii="Times New Roman" w:eastAsia="Times New Roman" w:hAnsi="Times New Roman"/>
    </w:rPr>
  </w:style>
  <w:style w:type="character" w:customStyle="1" w:styleId="91">
    <w:name w:val="Основной текст (9)_"/>
    <w:link w:val="92"/>
    <w:rsid w:val="007B3D3F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7B3D3F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i/>
      <w:iCs/>
    </w:rPr>
  </w:style>
  <w:style w:type="character" w:customStyle="1" w:styleId="81">
    <w:name w:val="Основной текст (8)_"/>
    <w:link w:val="82"/>
    <w:rsid w:val="007B3D3F"/>
    <w:rPr>
      <w:rFonts w:ascii="Times New Roman" w:eastAsia="Times New Roman" w:hAnsi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B3D3F"/>
    <w:pPr>
      <w:widowControl w:val="0"/>
      <w:shd w:val="clear" w:color="auto" w:fill="FFFFFF"/>
      <w:spacing w:before="480" w:after="0" w:line="226" w:lineRule="exact"/>
      <w:jc w:val="center"/>
    </w:pPr>
    <w:rPr>
      <w:rFonts w:ascii="Times New Roman" w:eastAsia="Times New Roman" w:hAnsi="Times New Roman"/>
    </w:rPr>
  </w:style>
  <w:style w:type="character" w:customStyle="1" w:styleId="42pt">
    <w:name w:val="Основной текст (4) + Интервал 2 pt"/>
    <w:rsid w:val="007B3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7B3D3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B3D3F"/>
    <w:pPr>
      <w:widowControl w:val="0"/>
      <w:shd w:val="clear" w:color="auto" w:fill="FFFFFF"/>
      <w:spacing w:before="960" w:after="0" w:line="322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211pt">
    <w:name w:val="Основной текст (2) + 11 pt;Полужирный"/>
    <w:rsid w:val="007B3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rsid w:val="007B3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7B3D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7B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B3D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B3D3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Title"/>
    <w:basedOn w:val="a"/>
    <w:next w:val="a"/>
    <w:link w:val="ad"/>
    <w:uiPriority w:val="10"/>
    <w:qFormat/>
    <w:rsid w:val="007B3D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4"/>
    <w:uiPriority w:val="10"/>
    <w:rsid w:val="007B3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Unresolved Mention"/>
    <w:basedOn w:val="a0"/>
    <w:uiPriority w:val="99"/>
    <w:semiHidden/>
    <w:unhideWhenUsed/>
    <w:rsid w:val="00E60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2025-03-04T05:22:00Z</dcterms:created>
  <dcterms:modified xsi:type="dcterms:W3CDTF">2025-03-04T05:22:00Z</dcterms:modified>
</cp:coreProperties>
</file>