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48D" w:rsidRPr="00E9348D" w:rsidRDefault="00E9348D" w:rsidP="00E934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34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  <w:r w:rsidRPr="00E934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</w:t>
      </w:r>
    </w:p>
    <w:p w:rsidR="00E9348D" w:rsidRPr="00E9348D" w:rsidRDefault="00E9348D" w:rsidP="00E9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34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E9348D" w:rsidRPr="00E9348D" w:rsidRDefault="00E9348D" w:rsidP="00E9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34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БЫДАНОВСКОГО СЕЛЬСКОГО ПОСЕЛЕНИЯ</w:t>
      </w:r>
    </w:p>
    <w:p w:rsidR="00E9348D" w:rsidRPr="00E9348D" w:rsidRDefault="00E9348D" w:rsidP="00E9348D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34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БЕЛОХОЛУНИЦКОГО РАЙОНА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934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КИРОВСКОЙ ОБЛАСТИ</w:t>
      </w:r>
    </w:p>
    <w:p w:rsidR="00E9348D" w:rsidRPr="00E9348D" w:rsidRDefault="00E9348D" w:rsidP="00E9348D">
      <w:pPr>
        <w:tabs>
          <w:tab w:val="left" w:pos="4536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34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9348D" w:rsidRPr="00E9348D" w:rsidRDefault="00E9348D" w:rsidP="00E9348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9348D">
        <w:rPr>
          <w:rFonts w:ascii="Times New Roman" w:eastAsia="Calibri" w:hAnsi="Times New Roman" w:cs="Times New Roman"/>
          <w:sz w:val="26"/>
          <w:szCs w:val="26"/>
        </w:rPr>
        <w:t>0</w:t>
      </w:r>
      <w:r w:rsidR="00321791">
        <w:rPr>
          <w:rFonts w:ascii="Times New Roman" w:eastAsia="Calibri" w:hAnsi="Times New Roman" w:cs="Times New Roman"/>
          <w:sz w:val="26"/>
          <w:szCs w:val="26"/>
        </w:rPr>
        <w:t>0</w:t>
      </w:r>
      <w:r w:rsidRPr="00E9348D">
        <w:rPr>
          <w:rFonts w:ascii="Times New Roman" w:eastAsia="Calibri" w:hAnsi="Times New Roman" w:cs="Times New Roman"/>
          <w:sz w:val="26"/>
          <w:szCs w:val="26"/>
        </w:rPr>
        <w:t>.0</w:t>
      </w:r>
      <w:r w:rsidR="00321791">
        <w:rPr>
          <w:rFonts w:ascii="Times New Roman" w:eastAsia="Calibri" w:hAnsi="Times New Roman" w:cs="Times New Roman"/>
          <w:sz w:val="26"/>
          <w:szCs w:val="26"/>
        </w:rPr>
        <w:t>0</w:t>
      </w:r>
      <w:r w:rsidRPr="00E9348D">
        <w:rPr>
          <w:rFonts w:ascii="Times New Roman" w:eastAsia="Calibri" w:hAnsi="Times New Roman" w:cs="Times New Roman"/>
          <w:sz w:val="26"/>
          <w:szCs w:val="26"/>
        </w:rPr>
        <w:t>.202</w:t>
      </w:r>
      <w:r w:rsidR="00321791">
        <w:rPr>
          <w:rFonts w:ascii="Times New Roman" w:eastAsia="Calibri" w:hAnsi="Times New Roman" w:cs="Times New Roman"/>
          <w:sz w:val="26"/>
          <w:szCs w:val="26"/>
        </w:rPr>
        <w:t>5</w:t>
      </w:r>
      <w:r w:rsidRPr="00E9348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№</w:t>
      </w:r>
      <w:r w:rsidR="00321791">
        <w:rPr>
          <w:rFonts w:ascii="Times New Roman" w:eastAsia="Calibri" w:hAnsi="Times New Roman" w:cs="Times New Roman"/>
          <w:sz w:val="26"/>
          <w:szCs w:val="26"/>
        </w:rPr>
        <w:t xml:space="preserve"> 00</w:t>
      </w:r>
      <w:r w:rsidRPr="00E9348D">
        <w:rPr>
          <w:rFonts w:ascii="Times New Roman" w:eastAsia="Calibri" w:hAnsi="Times New Roman" w:cs="Times New Roman"/>
          <w:sz w:val="26"/>
          <w:szCs w:val="26"/>
        </w:rPr>
        <w:t xml:space="preserve">-П                   </w:t>
      </w:r>
    </w:p>
    <w:p w:rsidR="00E9348D" w:rsidRPr="00E9348D" w:rsidRDefault="00E9348D" w:rsidP="00E934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348D">
        <w:rPr>
          <w:rFonts w:ascii="Times New Roman" w:eastAsia="Calibri" w:hAnsi="Times New Roman" w:cs="Times New Roman"/>
          <w:b/>
          <w:sz w:val="26"/>
          <w:szCs w:val="26"/>
        </w:rPr>
        <w:t>д. Быданово</w:t>
      </w:r>
    </w:p>
    <w:p w:rsidR="00E9348D" w:rsidRPr="00E9348D" w:rsidRDefault="00E9348D" w:rsidP="00E9348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9348D" w:rsidRDefault="00E9348D" w:rsidP="00E9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Быдановского сельского поселения от 01.08.2022 № 20-П</w:t>
      </w:r>
    </w:p>
    <w:p w:rsidR="00E9348D" w:rsidRDefault="00E9348D" w:rsidP="00E9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791" w:rsidRPr="00E9348D" w:rsidRDefault="00321791" w:rsidP="00E9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348D" w:rsidRPr="009437AB" w:rsidRDefault="00E9348D" w:rsidP="00E9348D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48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44426C" w:rsidRDefault="00E9348D" w:rsidP="004442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Pr="00E9348D">
        <w:rPr>
          <w:rFonts w:ascii="Times New Roman" w:eastAsia="Calibri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</w:t>
      </w: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9437A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9437AB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9437AB">
        <w:rPr>
          <w:rFonts w:ascii="Times New Roman" w:eastAsia="Calibri" w:hAnsi="Times New Roman" w:cs="Times New Roman"/>
          <w:sz w:val="28"/>
          <w:szCs w:val="28"/>
        </w:rPr>
        <w:t>-П «</w:t>
      </w:r>
      <w:r w:rsidRPr="00E9348D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</w:t>
      </w:r>
      <w:r w:rsidRPr="009437AB">
        <w:rPr>
          <w:rFonts w:ascii="Times New Roman" w:eastAsia="Calibri" w:hAnsi="Times New Roman" w:cs="Times New Roman"/>
          <w:sz w:val="28"/>
          <w:szCs w:val="28"/>
        </w:rPr>
        <w:t>»» (далее –Регламент) следующие изменения:</w:t>
      </w:r>
    </w:p>
    <w:p w:rsidR="0044426C" w:rsidRPr="0044426C" w:rsidRDefault="00E9348D" w:rsidP="004442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05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59305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4426C" w:rsidRPr="0044426C">
        <w:rPr>
          <w:rFonts w:ascii="Times New Roman" w:eastAsia="Calibri" w:hAnsi="Times New Roman" w:cs="Times New Roman"/>
          <w:sz w:val="28"/>
          <w:szCs w:val="28"/>
        </w:rPr>
        <w:t xml:space="preserve">Подраздел 2.2 раздела 2 </w:t>
      </w:r>
      <w:r w:rsidR="0044426C">
        <w:rPr>
          <w:rFonts w:ascii="Times New Roman" w:eastAsia="Calibri" w:hAnsi="Times New Roman" w:cs="Times New Roman"/>
          <w:sz w:val="28"/>
          <w:szCs w:val="28"/>
        </w:rPr>
        <w:t>Р</w:t>
      </w:r>
      <w:r w:rsidR="0044426C" w:rsidRPr="0044426C">
        <w:rPr>
          <w:rFonts w:ascii="Times New Roman" w:eastAsia="Calibri" w:hAnsi="Times New Roman" w:cs="Times New Roman"/>
          <w:sz w:val="28"/>
          <w:szCs w:val="28"/>
        </w:rPr>
        <w:t>егламента дополнить пунктом 2.2.3 следующего содержания:</w:t>
      </w:r>
    </w:p>
    <w:p w:rsidR="0044426C" w:rsidRDefault="0044426C" w:rsidP="004442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2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«2.2.3. Запрещается осуществление действий, в том числе согласование,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 Федерального закона от 27.07.2010 № 210-ФЗ «Об организации предоставления государственных и муниципальных </w:t>
      </w:r>
      <w:proofErr w:type="spellStart"/>
      <w:r w:rsidRPr="0044426C">
        <w:rPr>
          <w:rFonts w:ascii="Times New Roman" w:eastAsia="Calibri" w:hAnsi="Times New Roman" w:cs="Times New Roman"/>
          <w:sz w:val="28"/>
          <w:szCs w:val="28"/>
        </w:rPr>
        <w:t>услуг»;</w:t>
      </w:r>
    </w:p>
    <w:p w:rsidR="0044426C" w:rsidRDefault="00E9348D" w:rsidP="004442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End"/>
      <w:r w:rsidRPr="009437A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37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2.5 «</w:t>
      </w:r>
      <w:r w:rsidR="0044426C" w:rsidRPr="0044426C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 раздела 2 Регламента признать утратившим силу.</w:t>
      </w:r>
    </w:p>
    <w:p w:rsidR="0044426C" w:rsidRDefault="0044426C" w:rsidP="004442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26C">
        <w:rPr>
          <w:rFonts w:ascii="Times New Roman" w:eastAsia="Calibri" w:hAnsi="Times New Roman" w:cs="Times New Roman"/>
          <w:sz w:val="28"/>
          <w:szCs w:val="28"/>
        </w:rPr>
        <w:t xml:space="preserve">1.3. В подпункте 2.6.1.2 пункта 2.6.1 подраздела 2.6 раздела 2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4426C">
        <w:rPr>
          <w:rFonts w:ascii="Times New Roman" w:eastAsia="Calibri" w:hAnsi="Times New Roman" w:cs="Times New Roman"/>
          <w:sz w:val="28"/>
          <w:szCs w:val="28"/>
        </w:rPr>
        <w:t>егламента слова «Едином государственном реестре прав на недвижимое имущество и сделок с ним» заменить словами «Едином государственном реестре недвижимости».</w:t>
      </w:r>
    </w:p>
    <w:p w:rsidR="0044426C" w:rsidRDefault="0044426C" w:rsidP="004442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26C">
        <w:rPr>
          <w:rFonts w:ascii="Times New Roman" w:eastAsia="Calibri" w:hAnsi="Times New Roman" w:cs="Times New Roman"/>
          <w:sz w:val="28"/>
          <w:szCs w:val="28"/>
        </w:rPr>
        <w:t>1.4. В подпункте 2.6.1.5 пункта 2.6.1 подраздела 2.6 раздела 2 административного регламента слово «проектно-изыскательной» заменить словом «специализированной».</w:t>
      </w:r>
    </w:p>
    <w:p w:rsidR="0044426C" w:rsidRPr="0044426C" w:rsidRDefault="0044426C" w:rsidP="004442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26C">
        <w:rPr>
          <w:rFonts w:ascii="Times New Roman" w:eastAsia="Calibri" w:hAnsi="Times New Roman" w:cs="Times New Roman"/>
          <w:sz w:val="28"/>
          <w:szCs w:val="28"/>
        </w:rPr>
        <w:t>1.5. В подпункте 2.6.1.7 пункта 2.6.1 подраздела 2.6 раздела 2 административного регламента слова «Единого государственного реестра прав на недвижимое имущество и сделок с ним» заменить словами «Единого государственного реестра недвижимости».</w:t>
      </w:r>
    </w:p>
    <w:p w:rsidR="0044426C" w:rsidRPr="0044426C" w:rsidRDefault="0044426C" w:rsidP="004442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26C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321791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4442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Пункт 2.6.6 подраздела 2.6 раздела 2 </w:t>
      </w:r>
      <w:r w:rsidR="003E531D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44426C">
        <w:rPr>
          <w:rFonts w:ascii="Times New Roman" w:eastAsia="Calibri" w:hAnsi="Times New Roman" w:cs="Times New Roman"/>
          <w:color w:val="000000"/>
          <w:sz w:val="28"/>
          <w:szCs w:val="28"/>
        </w:rPr>
        <w:t>егламента дополнить абзацем следующего содержания:</w:t>
      </w:r>
    </w:p>
    <w:p w:rsidR="0044426C" w:rsidRDefault="0044426C" w:rsidP="004442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2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«осуществления действий, в том числе согласования,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44426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предоставляемых в результате предоставления таких услуг, включенных в перечни, указанные в части 1 статьи 9  Федерального закона от 27.07.2010 № 210-ФЗ «Об организации предоставления государственных и муниципальных услуг».</w:t>
      </w:r>
    </w:p>
    <w:p w:rsidR="003E531D" w:rsidRPr="003E531D" w:rsidRDefault="003E531D" w:rsidP="003E531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531D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321791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3E53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Подраздел 2.8 раздела 2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3E531D">
        <w:rPr>
          <w:rFonts w:ascii="Times New Roman" w:eastAsia="Calibri" w:hAnsi="Times New Roman" w:cs="Times New Roman"/>
          <w:color w:val="000000"/>
          <w:sz w:val="28"/>
          <w:szCs w:val="28"/>
        </w:rPr>
        <w:t>егламента изложить в новой редакции:</w:t>
      </w:r>
    </w:p>
    <w:p w:rsidR="003E531D" w:rsidRPr="003E531D" w:rsidRDefault="003E531D" w:rsidP="003E531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53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E531D">
        <w:rPr>
          <w:rFonts w:ascii="Times New Roman" w:eastAsia="Calibri" w:hAnsi="Times New Roman" w:cs="Times New Roman"/>
          <w:color w:val="000000"/>
          <w:sz w:val="28"/>
          <w:szCs w:val="28"/>
        </w:rPr>
        <w:t>«2.8. Перечень оснований для приостановления в предоставлении муниципальной услуги</w:t>
      </w:r>
    </w:p>
    <w:p w:rsidR="003E531D" w:rsidRPr="003E531D" w:rsidRDefault="003E531D" w:rsidP="003E531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531D">
        <w:rPr>
          <w:rFonts w:ascii="Times New Roman" w:eastAsia="Calibri" w:hAnsi="Times New Roman" w:cs="Times New Roman"/>
          <w:color w:val="000000"/>
          <w:sz w:val="28"/>
          <w:szCs w:val="28"/>
        </w:rPr>
        <w:t>Непредставление заявителем документов, предусмотренных подпунктами «а» и (или) «в» пункта 56 Положения, утвержденного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3E531D" w:rsidRPr="000074EA" w:rsidRDefault="003E531D" w:rsidP="003E531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531D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Размещение садового дома на земельном участке, расположенном в границах зоны заполнения, подтопления (при рассмотрении заявления о признании садового дома жилым домом).».</w:t>
      </w:r>
    </w:p>
    <w:p w:rsidR="00E9348D" w:rsidRPr="009437AB" w:rsidRDefault="00E9348D" w:rsidP="00E934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321791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. Заголовок подраздела 2.12 раздела 2 Регламента изложить в новой редакции:</w:t>
      </w:r>
    </w:p>
    <w:p w:rsidR="0071246D" w:rsidRDefault="00E9348D" w:rsidP="007124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71246D" w:rsidRPr="00321791" w:rsidRDefault="0071246D" w:rsidP="003217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246D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321791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71246D">
        <w:rPr>
          <w:rFonts w:ascii="Times New Roman" w:eastAsia="Calibri" w:hAnsi="Times New Roman" w:cs="Times New Roman"/>
          <w:bCs/>
          <w:sz w:val="28"/>
          <w:szCs w:val="28"/>
        </w:rPr>
        <w:t>. В пункте 3.</w:t>
      </w:r>
      <w:r w:rsidR="00321791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71246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21791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71246D">
        <w:rPr>
          <w:rFonts w:ascii="Times New Roman" w:eastAsia="Calibri" w:hAnsi="Times New Roman" w:cs="Times New Roman"/>
          <w:bCs/>
          <w:sz w:val="28"/>
          <w:szCs w:val="28"/>
        </w:rPr>
        <w:t xml:space="preserve"> подраздела 3.4 раздела 3 </w:t>
      </w:r>
      <w:r w:rsidR="00321791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71246D">
        <w:rPr>
          <w:rFonts w:ascii="Times New Roman" w:eastAsia="Calibri" w:hAnsi="Times New Roman" w:cs="Times New Roman"/>
          <w:bCs/>
          <w:sz w:val="28"/>
          <w:szCs w:val="28"/>
        </w:rPr>
        <w:t>егламента после слов «</w:t>
      </w:r>
      <w:r w:rsidRPr="0071246D">
        <w:rPr>
          <w:rFonts w:ascii="Times New Roman" w:eastAsia="Calibri" w:hAnsi="Times New Roman" w:cs="Times New Roman"/>
          <w:sz w:val="28"/>
          <w:szCs w:val="28"/>
        </w:rPr>
        <w:t xml:space="preserve">в 3 (трех) экземплярах» дополнить словами «. Два экземпляра заключения, в 3-дневный срок направляются комиссией в орган местного самоуправления для последующего принятия решения, предусмотренного абзацем седьмым пункта 4 Положения, утвержденного Постановлением Правительства </w:t>
      </w:r>
      <w:r w:rsidRPr="0071246D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 от 28.01.2006 № 47 , и направляются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 Решение об отказе в признании садового дома жилым домом или жилого дома садовым домом должно содержать основания для отказа с обязательной ссылкой на соответствующие положения, предусмотренные пунктом 61 Положения, утвержденного Постановлением Правительства Российской Федерации от 28.01.2006 № 47.».</w:t>
      </w:r>
    </w:p>
    <w:p w:rsidR="00E9348D" w:rsidRPr="009437AB" w:rsidRDefault="00E9348D" w:rsidP="00E934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321791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. Раздел 4 «</w:t>
      </w:r>
      <w:r w:rsidRPr="00FB3B32">
        <w:rPr>
          <w:rFonts w:ascii="Times New Roman" w:eastAsia="Calibri" w:hAnsi="Times New Roman" w:cs="Times New Roman"/>
          <w:color w:val="000000"/>
          <w:sz w:val="28"/>
          <w:szCs w:val="28"/>
        </w:rPr>
        <w:t>Формы контроля за исполнением Административного регламента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E9348D" w:rsidRPr="009437AB" w:rsidRDefault="00E9348D" w:rsidP="003217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321791">
        <w:rPr>
          <w:rFonts w:ascii="Times New Roman" w:eastAsia="Calibri" w:hAnsi="Times New Roman" w:cs="Times New Roman"/>
          <w:color w:val="000000"/>
          <w:sz w:val="28"/>
          <w:szCs w:val="28"/>
        </w:rPr>
        <w:t>11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. Раздел 5 «</w:t>
      </w:r>
      <w:r w:rsidR="00321791" w:rsidRPr="00321791">
        <w:rPr>
          <w:rFonts w:ascii="Times New Roman" w:eastAsia="Calibri" w:hAnsi="Times New Roman" w:cs="Times New Roman"/>
          <w:color w:val="000000"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 w:rsidRPr="009437AB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E9348D" w:rsidRPr="009437AB" w:rsidRDefault="00E9348D" w:rsidP="00E9348D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9348D" w:rsidRPr="009437AB" w:rsidRDefault="00E9348D" w:rsidP="00E93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E9348D" w:rsidRPr="009437AB" w:rsidRDefault="00E9348D" w:rsidP="00E93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9437AB">
        <w:rPr>
          <w:rFonts w:ascii="Times New Roman" w:eastAsia="Calibri" w:hAnsi="Times New Roman" w:cs="Times New Roman"/>
          <w:sz w:val="28"/>
          <w:szCs w:val="28"/>
        </w:rPr>
        <w:tab/>
        <w:t>А.А. Городилов</w:t>
      </w:r>
    </w:p>
    <w:p w:rsidR="00E9348D" w:rsidRDefault="00E9348D" w:rsidP="00E9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48D" w:rsidRPr="009437AB" w:rsidRDefault="00E9348D" w:rsidP="00E93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AB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9437AB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p w:rsidR="00E9348D" w:rsidRPr="009437AB" w:rsidRDefault="00E9348D" w:rsidP="00E93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E9348D" w:rsidRPr="009437AB" w:rsidSect="00E9348D">
      <w:headerReference w:type="even" r:id="rId6"/>
      <w:headerReference w:type="default" r:id="rId7"/>
      <w:pgSz w:w="11906" w:h="16838"/>
      <w:pgMar w:top="1701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8D" w:rsidRDefault="00E9348D" w:rsidP="00E9348D">
    <w:pPr>
      <w:pStyle w:val="af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E9348D" w:rsidRDefault="00E9348D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8D" w:rsidRPr="0014256D" w:rsidRDefault="00E9348D" w:rsidP="00E9348D">
    <w:pPr>
      <w:pStyle w:val="afb"/>
      <w:framePr w:wrap="around" w:vAnchor="text" w:hAnchor="margin" w:xAlign="center" w:y="1"/>
      <w:rPr>
        <w:rStyle w:val="afd"/>
        <w:sz w:val="18"/>
        <w:szCs w:val="18"/>
      </w:rPr>
    </w:pPr>
    <w:r w:rsidRPr="0014256D">
      <w:rPr>
        <w:rStyle w:val="afd"/>
        <w:sz w:val="18"/>
        <w:szCs w:val="18"/>
      </w:rPr>
      <w:fldChar w:fldCharType="begin"/>
    </w:r>
    <w:r w:rsidRPr="0014256D">
      <w:rPr>
        <w:rStyle w:val="afd"/>
        <w:sz w:val="18"/>
        <w:szCs w:val="18"/>
      </w:rPr>
      <w:instrText xml:space="preserve">PAGE  </w:instrText>
    </w:r>
    <w:r w:rsidRPr="0014256D">
      <w:rPr>
        <w:rStyle w:val="afd"/>
        <w:sz w:val="18"/>
        <w:szCs w:val="18"/>
      </w:rPr>
      <w:fldChar w:fldCharType="separate"/>
    </w:r>
    <w:r>
      <w:rPr>
        <w:rStyle w:val="afd"/>
        <w:noProof/>
        <w:sz w:val="18"/>
        <w:szCs w:val="18"/>
      </w:rPr>
      <w:t>3</w:t>
    </w:r>
    <w:r w:rsidRPr="0014256D">
      <w:rPr>
        <w:rStyle w:val="afd"/>
        <w:sz w:val="18"/>
        <w:szCs w:val="18"/>
      </w:rPr>
      <w:fldChar w:fldCharType="end"/>
    </w:r>
  </w:p>
  <w:p w:rsidR="00E9348D" w:rsidRDefault="00E9348D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7D165B"/>
    <w:multiLevelType w:val="multilevel"/>
    <w:tmpl w:val="2AE60480"/>
    <w:lvl w:ilvl="0">
      <w:start w:val="1"/>
      <w:numFmt w:val="decimal"/>
      <w:pStyle w:val="10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3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8D"/>
    <w:rsid w:val="00321791"/>
    <w:rsid w:val="003E531D"/>
    <w:rsid w:val="0044426C"/>
    <w:rsid w:val="0071246D"/>
    <w:rsid w:val="00E9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604F"/>
  <w15:chartTrackingRefBased/>
  <w15:docId w15:val="{CBE46A25-690D-42BA-92F3-56BC83E8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9348D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qFormat/>
    <w:rsid w:val="00E9348D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9348D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E9348D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E9348D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E9348D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9348D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9348D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9348D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1">
    <w:name w:val="Заголовок 2 Знак"/>
    <w:basedOn w:val="a0"/>
    <w:link w:val="20"/>
    <w:rsid w:val="00E9348D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9348D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934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9348D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E9348D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E9348D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9348D"/>
    <w:rPr>
      <w:rFonts w:ascii="Cambria" w:eastAsia="Times New Roman" w:hAnsi="Cambria" w:cs="Cambria"/>
    </w:rPr>
  </w:style>
  <w:style w:type="numbering" w:customStyle="1" w:styleId="12">
    <w:name w:val="Нет списка1"/>
    <w:next w:val="a2"/>
    <w:uiPriority w:val="99"/>
    <w:semiHidden/>
    <w:unhideWhenUsed/>
    <w:rsid w:val="00E9348D"/>
  </w:style>
  <w:style w:type="paragraph" w:customStyle="1" w:styleId="ConsPlusNormal">
    <w:name w:val="ConsPlusNormal"/>
    <w:link w:val="ConsPlusNormal0"/>
    <w:rsid w:val="00E934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Plain Text"/>
    <w:basedOn w:val="a"/>
    <w:link w:val="a4"/>
    <w:rsid w:val="00E9348D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9348D"/>
    <w:rPr>
      <w:rFonts w:ascii="Courier New" w:eastAsia="Calibri" w:hAnsi="Courier New" w:cs="Courier New"/>
      <w:sz w:val="20"/>
      <w:szCs w:val="20"/>
    </w:rPr>
  </w:style>
  <w:style w:type="character" w:styleId="a5">
    <w:name w:val="Hyperlink"/>
    <w:rsid w:val="00E9348D"/>
    <w:rPr>
      <w:rFonts w:ascii="Verdana" w:hAnsi="Verdana"/>
      <w:color w:val="0000FF"/>
      <w:u w:val="single"/>
      <w:lang w:val="en-US" w:eastAsia="en-US" w:bidi="ar-SA"/>
    </w:rPr>
  </w:style>
  <w:style w:type="character" w:styleId="a6">
    <w:name w:val="annotation reference"/>
    <w:uiPriority w:val="99"/>
    <w:semiHidden/>
    <w:unhideWhenUsed/>
    <w:rsid w:val="00E9348D"/>
    <w:rPr>
      <w:rFonts w:ascii="Verdana" w:hAnsi="Verdana"/>
      <w:sz w:val="16"/>
      <w:szCs w:val="16"/>
      <w:lang w:val="en-US" w:eastAsia="en-US" w:bidi="ar-SA"/>
    </w:rPr>
  </w:style>
  <w:style w:type="paragraph" w:styleId="a7">
    <w:name w:val="annotation text"/>
    <w:basedOn w:val="a"/>
    <w:link w:val="a8"/>
    <w:uiPriority w:val="99"/>
    <w:semiHidden/>
    <w:unhideWhenUsed/>
    <w:rsid w:val="00E9348D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9348D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348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9348D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9348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348D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934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9348D"/>
    <w:pPr>
      <w:spacing w:after="120"/>
    </w:pPr>
  </w:style>
  <w:style w:type="paragraph" w:customStyle="1" w:styleId="ConsPlusTitle">
    <w:name w:val="ConsPlusTitle"/>
    <w:rsid w:val="00E934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E934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">
    <w:name w:val="title"/>
    <w:basedOn w:val="a0"/>
    <w:rsid w:val="00E9348D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basedOn w:val="a0"/>
    <w:rsid w:val="00E9348D"/>
    <w:rPr>
      <w:rFonts w:ascii="Verdana" w:hAnsi="Verdana"/>
      <w:lang w:val="en-US" w:eastAsia="en-US" w:bidi="ar-SA"/>
    </w:rPr>
  </w:style>
  <w:style w:type="paragraph" w:customStyle="1" w:styleId="1">
    <w:name w:val=" Знак1"/>
    <w:basedOn w:val="a"/>
    <w:rsid w:val="00E9348D"/>
    <w:pPr>
      <w:numPr>
        <w:ilvl w:val="1"/>
        <w:numId w:val="2"/>
      </w:numPr>
      <w:tabs>
        <w:tab w:val="clear" w:pos="567"/>
      </w:tabs>
      <w:spacing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2"/>
    <w:rsid w:val="00E9348D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"/>
    <w:rsid w:val="00E934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">
    <w:name w:val="Char Знак"/>
    <w:basedOn w:val="a"/>
    <w:autoRedefine/>
    <w:rsid w:val="00E9348D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d">
    <w:basedOn w:val="a"/>
    <w:next w:val="ae"/>
    <w:qFormat/>
    <w:rsid w:val="00E9348D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"/>
    <w:link w:val="af0"/>
    <w:qFormat/>
    <w:rsid w:val="00E9348D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E9348D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f1">
    <w:name w:val="Table Grid"/>
    <w:basedOn w:val="a1"/>
    <w:uiPriority w:val="59"/>
    <w:rsid w:val="00E93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 Indent"/>
    <w:basedOn w:val="a"/>
    <w:link w:val="af3"/>
    <w:uiPriority w:val="99"/>
    <w:semiHidden/>
    <w:unhideWhenUsed/>
    <w:rsid w:val="00E9348D"/>
    <w:pPr>
      <w:spacing w:after="120" w:line="276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9348D"/>
    <w:rPr>
      <w:rFonts w:ascii="Times New Roman" w:eastAsia="Calibri" w:hAnsi="Times New Roman" w:cs="Times New Roman"/>
      <w:sz w:val="28"/>
    </w:rPr>
  </w:style>
  <w:style w:type="paragraph" w:styleId="af4">
    <w:name w:val="Body Text"/>
    <w:basedOn w:val="a"/>
    <w:link w:val="af5"/>
    <w:uiPriority w:val="99"/>
    <w:semiHidden/>
    <w:unhideWhenUsed/>
    <w:rsid w:val="00E9348D"/>
    <w:pPr>
      <w:spacing w:after="12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E9348D"/>
    <w:rPr>
      <w:rFonts w:ascii="Times New Roman" w:eastAsia="Calibri" w:hAnsi="Times New Roman" w:cs="Times New Roman"/>
      <w:sz w:val="28"/>
    </w:rPr>
  </w:style>
  <w:style w:type="paragraph" w:customStyle="1" w:styleId="Normal">
    <w:name w:val="Normal"/>
    <w:rsid w:val="00E9348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E934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unct">
    <w:name w:val="punct"/>
    <w:basedOn w:val="a"/>
    <w:rsid w:val="00E9348D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E9348D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9348D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9348D"/>
    <w:rPr>
      <w:rFonts w:ascii="Times New Roman" w:eastAsia="Calibri" w:hAnsi="Times New Roman" w:cs="Times New Roman"/>
      <w:sz w:val="20"/>
      <w:szCs w:val="20"/>
    </w:rPr>
  </w:style>
  <w:style w:type="character" w:styleId="af8">
    <w:name w:val="footnote reference"/>
    <w:uiPriority w:val="99"/>
    <w:semiHidden/>
    <w:unhideWhenUsed/>
    <w:rsid w:val="00E9348D"/>
    <w:rPr>
      <w:rFonts w:ascii="Verdana" w:hAnsi="Verdana"/>
      <w:vertAlign w:val="superscript"/>
      <w:lang w:val="en-US" w:eastAsia="en-US" w:bidi="ar-SA"/>
    </w:rPr>
  </w:style>
  <w:style w:type="paragraph" w:styleId="af9">
    <w:name w:val="Normal (Web)"/>
    <w:aliases w:val="Знак"/>
    <w:basedOn w:val="a"/>
    <w:unhideWhenUsed/>
    <w:rsid w:val="00E9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E9348D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a">
    <w:name w:val=" Знак"/>
    <w:basedOn w:val="a"/>
    <w:autoRedefine/>
    <w:rsid w:val="00E9348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header"/>
    <w:basedOn w:val="a"/>
    <w:link w:val="afc"/>
    <w:rsid w:val="00E9348D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c">
    <w:name w:val="Верхний колонтитул Знак"/>
    <w:basedOn w:val="a0"/>
    <w:link w:val="afb"/>
    <w:rsid w:val="00E9348D"/>
    <w:rPr>
      <w:rFonts w:ascii="Times New Roman" w:eastAsia="Calibri" w:hAnsi="Times New Roman" w:cs="Times New Roman"/>
      <w:sz w:val="28"/>
    </w:rPr>
  </w:style>
  <w:style w:type="character" w:styleId="afd">
    <w:name w:val="page number"/>
    <w:basedOn w:val="a0"/>
    <w:rsid w:val="00E9348D"/>
    <w:rPr>
      <w:rFonts w:ascii="Verdana" w:hAnsi="Verdana"/>
      <w:lang w:val="en-US" w:eastAsia="en-US" w:bidi="ar-SA"/>
    </w:rPr>
  </w:style>
  <w:style w:type="character" w:customStyle="1" w:styleId="blk">
    <w:name w:val="blk"/>
    <w:basedOn w:val="a0"/>
    <w:rsid w:val="00E9348D"/>
    <w:rPr>
      <w:rFonts w:ascii="Verdana" w:hAnsi="Verdana"/>
      <w:lang w:val="en-US" w:eastAsia="en-US" w:bidi="ar-SA"/>
    </w:rPr>
  </w:style>
  <w:style w:type="paragraph" w:styleId="afe">
    <w:name w:val="footer"/>
    <w:basedOn w:val="a"/>
    <w:link w:val="aff"/>
    <w:uiPriority w:val="99"/>
    <w:semiHidden/>
    <w:unhideWhenUsed/>
    <w:rsid w:val="00E9348D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f">
    <w:name w:val="Нижний колонтитул Знак"/>
    <w:basedOn w:val="a0"/>
    <w:link w:val="afe"/>
    <w:uiPriority w:val="99"/>
    <w:semiHidden/>
    <w:rsid w:val="00E9348D"/>
    <w:rPr>
      <w:rFonts w:ascii="Times New Roman" w:eastAsia="Calibri" w:hAnsi="Times New Roman" w:cs="Times New Roman"/>
      <w:sz w:val="28"/>
    </w:rPr>
  </w:style>
  <w:style w:type="paragraph" w:styleId="aff0">
    <w:name w:val="No Spacing"/>
    <w:uiPriority w:val="1"/>
    <w:qFormat/>
    <w:rsid w:val="00E934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E9348D"/>
    <w:rPr>
      <w:rFonts w:ascii="Arial" w:eastAsia="Calibri" w:hAnsi="Arial" w:cs="Arial"/>
      <w:sz w:val="20"/>
      <w:szCs w:val="20"/>
    </w:rPr>
  </w:style>
  <w:style w:type="character" w:customStyle="1" w:styleId="aff1">
    <w:name w:val="Гипертекстовая ссылка"/>
    <w:rsid w:val="00E9348D"/>
    <w:rPr>
      <w:color w:val="106BBE"/>
    </w:rPr>
  </w:style>
  <w:style w:type="character" w:styleId="aff2">
    <w:name w:val="Strong"/>
    <w:uiPriority w:val="22"/>
    <w:qFormat/>
    <w:rsid w:val="00E9348D"/>
    <w:rPr>
      <w:rFonts w:ascii="Verdana" w:hAnsi="Verdana"/>
      <w:b/>
      <w:bCs/>
      <w:lang w:val="en-US" w:eastAsia="en-US" w:bidi="ar-SA"/>
    </w:rPr>
  </w:style>
  <w:style w:type="paragraph" w:styleId="ae">
    <w:name w:val="Title"/>
    <w:basedOn w:val="a"/>
    <w:next w:val="a"/>
    <w:link w:val="aff3"/>
    <w:uiPriority w:val="10"/>
    <w:qFormat/>
    <w:rsid w:val="00E934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e"/>
    <w:uiPriority w:val="10"/>
    <w:rsid w:val="00E934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2025-07-03T06:19:00Z</dcterms:created>
  <dcterms:modified xsi:type="dcterms:W3CDTF">2025-07-03T07:54:00Z</dcterms:modified>
</cp:coreProperties>
</file>